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D3E" w:rsidRPr="003D3F7C" w:rsidRDefault="00A53F81" w:rsidP="00713376">
      <w:pPr>
        <w:jc w:val="center"/>
        <w:rPr>
          <w:rFonts w:ascii="Times New Roman" w:hAnsi="Times New Roman" w:cs="Times New Roman"/>
          <w:sz w:val="28"/>
          <w:szCs w:val="28"/>
        </w:rPr>
      </w:pPr>
      <w:r w:rsidRPr="003D3F7C">
        <w:rPr>
          <w:rFonts w:ascii="Times New Roman" w:hAnsi="Times New Roman" w:cs="Times New Roman"/>
          <w:sz w:val="28"/>
          <w:szCs w:val="28"/>
        </w:rPr>
        <w:t>Меры ответственности, применяемые при нарушении обязательных требований пожарной безопасности</w:t>
      </w:r>
      <w:r w:rsidR="00713376" w:rsidRPr="003D3F7C">
        <w:rPr>
          <w:rFonts w:ascii="Times New Roman" w:hAnsi="Times New Roman" w:cs="Times New Roman"/>
          <w:sz w:val="28"/>
          <w:szCs w:val="28"/>
        </w:rPr>
        <w:t>.</w:t>
      </w:r>
    </w:p>
    <w:p w:rsidR="00713376" w:rsidRPr="003D3F7C" w:rsidRDefault="00713376" w:rsidP="00713376">
      <w:pPr>
        <w:shd w:val="clear" w:color="auto" w:fill="FFFFFF"/>
        <w:spacing w:before="161" w:after="161" w:line="240" w:lineRule="auto"/>
        <w:outlineLvl w:val="0"/>
        <w:rPr>
          <w:rFonts w:ascii="Times New Roman" w:hAnsi="Times New Roman" w:cs="Times New Roman"/>
          <w:sz w:val="28"/>
          <w:szCs w:val="28"/>
        </w:rPr>
      </w:pPr>
    </w:p>
    <w:p w:rsidR="00713376" w:rsidRDefault="00713376" w:rsidP="002A00D4">
      <w:pPr>
        <w:pStyle w:val="a3"/>
        <w:numPr>
          <w:ilvl w:val="0"/>
          <w:numId w:val="1"/>
        </w:numPr>
        <w:shd w:val="clear" w:color="auto" w:fill="FFFFFF"/>
        <w:spacing w:after="0" w:line="240" w:lineRule="auto"/>
        <w:jc w:val="both"/>
        <w:outlineLvl w:val="0"/>
        <w:rPr>
          <w:rFonts w:ascii="Times New Roman" w:eastAsia="Times New Roman" w:hAnsi="Times New Roman" w:cs="Times New Roman"/>
          <w:b/>
          <w:bCs/>
          <w:kern w:val="36"/>
          <w:sz w:val="28"/>
          <w:szCs w:val="28"/>
          <w:lang w:eastAsia="ru-RU"/>
        </w:rPr>
      </w:pPr>
      <w:r w:rsidRPr="003D3F7C">
        <w:rPr>
          <w:rFonts w:ascii="Times New Roman" w:eastAsia="Times New Roman" w:hAnsi="Times New Roman" w:cs="Times New Roman"/>
          <w:b/>
          <w:bCs/>
          <w:kern w:val="36"/>
          <w:sz w:val="28"/>
          <w:szCs w:val="28"/>
          <w:lang w:eastAsia="ru-RU"/>
        </w:rPr>
        <w:t>«Кодекс Российской Федерации об административных правонарушениях» от 30.12.2001 № 195-ФЗ</w:t>
      </w:r>
    </w:p>
    <w:p w:rsidR="002A00D4" w:rsidRPr="002A00D4" w:rsidRDefault="002A00D4" w:rsidP="002A00D4">
      <w:pPr>
        <w:shd w:val="clear" w:color="auto" w:fill="FFFFFF"/>
        <w:spacing w:after="0" w:line="240" w:lineRule="auto"/>
        <w:ind w:left="360"/>
        <w:jc w:val="both"/>
        <w:outlineLvl w:val="0"/>
        <w:rPr>
          <w:rFonts w:ascii="Times New Roman" w:eastAsia="Times New Roman" w:hAnsi="Times New Roman" w:cs="Times New Roman"/>
          <w:b/>
          <w:bCs/>
          <w:kern w:val="36"/>
          <w:sz w:val="28"/>
          <w:szCs w:val="28"/>
          <w:lang w:eastAsia="ru-RU"/>
        </w:rPr>
      </w:pPr>
    </w:p>
    <w:p w:rsidR="00713376" w:rsidRPr="003D3F7C" w:rsidRDefault="00713376" w:rsidP="002A00D4">
      <w:pPr>
        <w:pStyle w:val="s15"/>
        <w:shd w:val="clear" w:color="auto" w:fill="FFFFFF"/>
        <w:spacing w:before="0" w:beforeAutospacing="0" w:after="0" w:afterAutospacing="0"/>
        <w:jc w:val="center"/>
        <w:rPr>
          <w:b/>
          <w:bCs/>
          <w:sz w:val="28"/>
          <w:szCs w:val="28"/>
        </w:rPr>
      </w:pPr>
      <w:bookmarkStart w:id="0" w:name="text"/>
      <w:bookmarkEnd w:id="0"/>
      <w:r w:rsidRPr="003D3F7C">
        <w:rPr>
          <w:rStyle w:val="s10"/>
          <w:b/>
          <w:bCs/>
          <w:sz w:val="28"/>
          <w:szCs w:val="28"/>
        </w:rPr>
        <w:t>Статья 20.4.</w:t>
      </w:r>
      <w:r w:rsidRPr="003D3F7C">
        <w:rPr>
          <w:b/>
          <w:bCs/>
          <w:sz w:val="28"/>
          <w:szCs w:val="28"/>
        </w:rPr>
        <w:t> Нарушение требований пожарной безопасности</w:t>
      </w:r>
    </w:p>
    <w:p w:rsidR="00713376" w:rsidRPr="003D3F7C" w:rsidRDefault="00713376" w:rsidP="002A00D4">
      <w:pPr>
        <w:pStyle w:val="s1"/>
        <w:shd w:val="clear" w:color="auto" w:fill="FFFFFF"/>
        <w:spacing w:before="0" w:beforeAutospacing="0" w:after="0" w:afterAutospacing="0"/>
        <w:rPr>
          <w:sz w:val="28"/>
          <w:szCs w:val="28"/>
        </w:rPr>
      </w:pPr>
    </w:p>
    <w:p w:rsidR="00713376" w:rsidRPr="003D3F7C" w:rsidRDefault="00713376" w:rsidP="00713376">
      <w:pPr>
        <w:pStyle w:val="s1"/>
        <w:shd w:val="clear" w:color="auto" w:fill="FFFFFF"/>
        <w:spacing w:before="0" w:beforeAutospacing="0" w:after="0" w:afterAutospacing="0"/>
        <w:jc w:val="both"/>
        <w:rPr>
          <w:sz w:val="28"/>
          <w:szCs w:val="28"/>
        </w:rPr>
      </w:pPr>
      <w:r w:rsidRPr="003D3F7C">
        <w:rPr>
          <w:sz w:val="28"/>
          <w:szCs w:val="28"/>
        </w:rPr>
        <w:t xml:space="preserve">1. Нарушение </w:t>
      </w:r>
      <w:hyperlink r:id="rId5" w:history="1">
        <w:r w:rsidRPr="003D3F7C">
          <w:rPr>
            <w:rStyle w:val="a4"/>
            <w:color w:val="auto"/>
            <w:sz w:val="28"/>
            <w:szCs w:val="28"/>
            <w:u w:val="none"/>
          </w:rPr>
          <w:t>требований</w:t>
        </w:r>
      </w:hyperlink>
      <w:r w:rsidRPr="003D3F7C">
        <w:rPr>
          <w:sz w:val="28"/>
          <w:szCs w:val="28"/>
        </w:rPr>
        <w:t xml:space="preserve"> </w:t>
      </w:r>
      <w:r w:rsidRPr="003D3F7C">
        <w:rPr>
          <w:sz w:val="28"/>
          <w:szCs w:val="28"/>
        </w:rPr>
        <w:t>пожарной безопасности, за исключением случаев, предусмотренных </w:t>
      </w:r>
      <w:hyperlink r:id="rId6" w:anchor="block_832" w:history="1">
        <w:r w:rsidRPr="003D3F7C">
          <w:rPr>
            <w:rStyle w:val="a4"/>
            <w:color w:val="auto"/>
            <w:sz w:val="28"/>
            <w:szCs w:val="28"/>
            <w:u w:val="none"/>
          </w:rPr>
          <w:t>статьями 8.32</w:t>
        </w:r>
      </w:hyperlink>
      <w:r w:rsidRPr="003D3F7C">
        <w:rPr>
          <w:sz w:val="28"/>
          <w:szCs w:val="28"/>
        </w:rPr>
        <w:t xml:space="preserve"> и </w:t>
      </w:r>
      <w:hyperlink r:id="rId7" w:anchor="block_1116" w:history="1">
        <w:r w:rsidRPr="003D3F7C">
          <w:rPr>
            <w:rStyle w:val="a4"/>
            <w:color w:val="auto"/>
            <w:sz w:val="28"/>
            <w:szCs w:val="28"/>
            <w:u w:val="none"/>
          </w:rPr>
          <w:t>11.16</w:t>
        </w:r>
      </w:hyperlink>
      <w:r w:rsidRPr="003D3F7C">
        <w:rPr>
          <w:sz w:val="28"/>
          <w:szCs w:val="28"/>
        </w:rPr>
        <w:t xml:space="preserve"> настоящего Кодекса и </w:t>
      </w:r>
      <w:hyperlink r:id="rId8" w:anchor="block_20406" w:history="1">
        <w:r w:rsidRPr="003D3F7C">
          <w:rPr>
            <w:rStyle w:val="a4"/>
            <w:color w:val="auto"/>
            <w:sz w:val="28"/>
            <w:szCs w:val="28"/>
            <w:u w:val="none"/>
          </w:rPr>
          <w:t>частями 6</w:t>
        </w:r>
      </w:hyperlink>
      <w:r w:rsidRPr="003D3F7C">
        <w:rPr>
          <w:sz w:val="28"/>
          <w:szCs w:val="28"/>
        </w:rPr>
        <w:t>, </w:t>
      </w:r>
      <w:hyperlink r:id="rId9" w:anchor="block_204061" w:history="1">
        <w:r w:rsidRPr="003D3F7C">
          <w:rPr>
            <w:rStyle w:val="a4"/>
            <w:color w:val="auto"/>
            <w:sz w:val="28"/>
            <w:szCs w:val="28"/>
            <w:u w:val="none"/>
          </w:rPr>
          <w:t>6.1</w:t>
        </w:r>
      </w:hyperlink>
      <w:r w:rsidRPr="003D3F7C">
        <w:rPr>
          <w:sz w:val="28"/>
          <w:szCs w:val="28"/>
        </w:rPr>
        <w:t> и </w:t>
      </w:r>
      <w:hyperlink r:id="rId10" w:anchor="block_20407" w:history="1">
        <w:r w:rsidRPr="003D3F7C">
          <w:rPr>
            <w:rStyle w:val="a4"/>
            <w:color w:val="auto"/>
            <w:sz w:val="28"/>
            <w:szCs w:val="28"/>
            <w:u w:val="none"/>
          </w:rPr>
          <w:t>7</w:t>
        </w:r>
      </w:hyperlink>
      <w:r w:rsidRPr="003D3F7C">
        <w:rPr>
          <w:sz w:val="28"/>
          <w:szCs w:val="28"/>
        </w:rPr>
        <w:t> настоящей статьи, -</w:t>
      </w:r>
    </w:p>
    <w:p w:rsidR="00713376" w:rsidRPr="003D3F7C" w:rsidRDefault="00713376" w:rsidP="00713376">
      <w:pPr>
        <w:pStyle w:val="s1"/>
        <w:shd w:val="clear" w:color="auto" w:fill="FFFFFF"/>
        <w:spacing w:before="0" w:beforeAutospacing="0" w:after="300" w:afterAutospacing="0"/>
        <w:jc w:val="both"/>
        <w:rPr>
          <w:sz w:val="28"/>
          <w:szCs w:val="28"/>
        </w:rPr>
      </w:pPr>
      <w:r w:rsidRPr="003D3F7C">
        <w:rPr>
          <w:sz w:val="28"/>
          <w:szCs w:val="28"/>
        </w:rP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713376" w:rsidRPr="003D3F7C" w:rsidRDefault="00713376" w:rsidP="00713376">
      <w:pPr>
        <w:pStyle w:val="s1"/>
        <w:shd w:val="clear" w:color="auto" w:fill="FFFFFF"/>
        <w:spacing w:before="0" w:beforeAutospacing="0" w:after="0" w:afterAutospacing="0"/>
        <w:jc w:val="both"/>
        <w:rPr>
          <w:sz w:val="28"/>
          <w:szCs w:val="28"/>
        </w:rPr>
      </w:pPr>
      <w:r w:rsidRPr="003D3F7C">
        <w:rPr>
          <w:sz w:val="28"/>
          <w:szCs w:val="28"/>
        </w:rPr>
        <w:t>2. Те же действия, совершенные в условиях </w:t>
      </w:r>
      <w:hyperlink r:id="rId11" w:anchor="block_30" w:history="1">
        <w:r w:rsidRPr="003D3F7C">
          <w:rPr>
            <w:rStyle w:val="a4"/>
            <w:color w:val="auto"/>
            <w:sz w:val="28"/>
            <w:szCs w:val="28"/>
            <w:u w:val="none"/>
          </w:rPr>
          <w:t>особого противопожарного режима</w:t>
        </w:r>
      </w:hyperlink>
      <w:r w:rsidRPr="003D3F7C">
        <w:rPr>
          <w:sz w:val="28"/>
          <w:szCs w:val="28"/>
        </w:rPr>
        <w:t>, -</w:t>
      </w:r>
    </w:p>
    <w:p w:rsidR="00713376" w:rsidRPr="003D3F7C" w:rsidRDefault="00713376" w:rsidP="00713376">
      <w:pPr>
        <w:pStyle w:val="s1"/>
        <w:shd w:val="clear" w:color="auto" w:fill="FFFFFF"/>
        <w:spacing w:before="0" w:beforeAutospacing="0" w:after="300" w:afterAutospacing="0"/>
        <w:jc w:val="both"/>
        <w:rPr>
          <w:sz w:val="28"/>
          <w:szCs w:val="28"/>
        </w:rPr>
      </w:pPr>
      <w:r w:rsidRPr="003D3F7C">
        <w:rPr>
          <w:sz w:val="28"/>
          <w:szCs w:val="28"/>
        </w:rP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713376" w:rsidRPr="003D3F7C" w:rsidRDefault="00713376" w:rsidP="00713376">
      <w:pPr>
        <w:pStyle w:val="s1"/>
        <w:shd w:val="clear" w:color="auto" w:fill="FFFFFF"/>
        <w:spacing w:before="0" w:beforeAutospacing="0" w:after="0" w:afterAutospacing="0"/>
        <w:jc w:val="both"/>
        <w:rPr>
          <w:sz w:val="28"/>
          <w:szCs w:val="28"/>
        </w:rPr>
      </w:pPr>
      <w:r w:rsidRPr="003D3F7C">
        <w:rPr>
          <w:sz w:val="28"/>
          <w:szCs w:val="28"/>
        </w:rPr>
        <w:t>2.1. Повторное совершение административного правонарушения, предусмотренного </w:t>
      </w:r>
      <w:hyperlink r:id="rId12" w:anchor="block_20401" w:history="1">
        <w:r w:rsidRPr="003D3F7C">
          <w:rPr>
            <w:rStyle w:val="a4"/>
            <w:color w:val="auto"/>
            <w:sz w:val="28"/>
            <w:szCs w:val="28"/>
            <w:u w:val="none"/>
          </w:rPr>
          <w:t>частью 1</w:t>
        </w:r>
      </w:hyperlink>
      <w:r w:rsidRPr="003D3F7C">
        <w:rPr>
          <w:sz w:val="28"/>
          <w:szCs w:val="28"/>
        </w:rPr>
        <w:t> настоящей статьи, если оно совершено на объекте защиты, отнесенном к категории </w:t>
      </w:r>
      <w:hyperlink r:id="rId13" w:anchor="block_10200" w:history="1">
        <w:r w:rsidRPr="003D3F7C">
          <w:rPr>
            <w:rStyle w:val="a4"/>
            <w:color w:val="auto"/>
            <w:sz w:val="28"/>
            <w:szCs w:val="28"/>
            <w:u w:val="none"/>
          </w:rPr>
          <w:t>чрезвычайно высокого, высокого или значительного риска</w:t>
        </w:r>
      </w:hyperlink>
      <w:r w:rsidRPr="003D3F7C">
        <w:rPr>
          <w:sz w:val="28"/>
          <w:szCs w:val="28"/>
        </w:rPr>
        <w:t xml:space="preserve">,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w:t>
      </w:r>
      <w:proofErr w:type="spellStart"/>
      <w:r w:rsidRPr="003D3F7C">
        <w:rPr>
          <w:sz w:val="28"/>
          <w:szCs w:val="28"/>
        </w:rPr>
        <w:t>противодымной</w:t>
      </w:r>
      <w:proofErr w:type="spellEnd"/>
      <w:r w:rsidRPr="003D3F7C">
        <w:rPr>
          <w:sz w:val="28"/>
          <w:szCs w:val="28"/>
        </w:rPr>
        <w:t xml:space="preserve"> защиты либо в несоответствии эвакуационных путей и эвакуационных выходов требованиям пожарной безопасности, -</w:t>
      </w:r>
    </w:p>
    <w:p w:rsidR="00713376" w:rsidRPr="003D3F7C" w:rsidRDefault="00713376" w:rsidP="00713376">
      <w:pPr>
        <w:pStyle w:val="s1"/>
        <w:shd w:val="clear" w:color="auto" w:fill="FFFFFF"/>
        <w:spacing w:before="0" w:beforeAutospacing="0" w:after="300" w:afterAutospacing="0"/>
        <w:jc w:val="both"/>
        <w:rPr>
          <w:sz w:val="28"/>
          <w:szCs w:val="28"/>
        </w:rPr>
      </w:pPr>
      <w:r w:rsidRPr="003D3F7C">
        <w:rPr>
          <w:sz w:val="28"/>
          <w:szCs w:val="28"/>
        </w:rP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713376" w:rsidRPr="003D3F7C" w:rsidRDefault="00713376" w:rsidP="00713376">
      <w:pPr>
        <w:pStyle w:val="s1"/>
        <w:shd w:val="clear" w:color="auto" w:fill="FFFFFF"/>
        <w:spacing w:before="0" w:beforeAutospacing="0" w:after="0" w:afterAutospacing="0"/>
        <w:jc w:val="both"/>
        <w:rPr>
          <w:sz w:val="28"/>
          <w:szCs w:val="28"/>
        </w:rPr>
      </w:pPr>
      <w:r w:rsidRPr="003D3F7C">
        <w:rPr>
          <w:sz w:val="28"/>
          <w:szCs w:val="28"/>
        </w:rPr>
        <w:lastRenderedPageBreak/>
        <w:t xml:space="preserve">3. </w:t>
      </w:r>
      <w:r w:rsidRPr="003D3F7C">
        <w:rPr>
          <w:sz w:val="28"/>
          <w:szCs w:val="28"/>
        </w:rPr>
        <w:t>Утратила силу с 9 июня 2017 г. - </w:t>
      </w:r>
      <w:hyperlink r:id="rId14" w:anchor="block_243" w:history="1">
        <w:r w:rsidRPr="003D3F7C">
          <w:rPr>
            <w:rStyle w:val="a4"/>
            <w:color w:val="auto"/>
            <w:sz w:val="28"/>
            <w:szCs w:val="28"/>
            <w:u w:val="none"/>
          </w:rPr>
          <w:t>Федеральный закон</w:t>
        </w:r>
      </w:hyperlink>
      <w:r w:rsidRPr="003D3F7C">
        <w:rPr>
          <w:sz w:val="28"/>
          <w:szCs w:val="28"/>
        </w:rPr>
        <w:t xml:space="preserve"> от 28 мая 2017 г. </w:t>
      </w:r>
      <w:r w:rsidRPr="003D3F7C">
        <w:rPr>
          <w:sz w:val="28"/>
          <w:szCs w:val="28"/>
        </w:rPr>
        <w:t>№</w:t>
      </w:r>
      <w:r w:rsidRPr="003D3F7C">
        <w:rPr>
          <w:sz w:val="28"/>
          <w:szCs w:val="28"/>
        </w:rPr>
        <w:t> 100-ФЗ.</w:t>
      </w:r>
    </w:p>
    <w:p w:rsidR="00713376" w:rsidRPr="003D3F7C" w:rsidRDefault="00713376" w:rsidP="00713376">
      <w:pPr>
        <w:pStyle w:val="s1"/>
        <w:shd w:val="clear" w:color="auto" w:fill="FFFFFF"/>
        <w:spacing w:before="0" w:beforeAutospacing="0" w:after="0" w:afterAutospacing="0"/>
        <w:jc w:val="both"/>
        <w:rPr>
          <w:sz w:val="28"/>
          <w:szCs w:val="28"/>
        </w:rPr>
      </w:pPr>
    </w:p>
    <w:p w:rsidR="00713376" w:rsidRPr="003D3F7C" w:rsidRDefault="00713376" w:rsidP="00713376">
      <w:pPr>
        <w:pStyle w:val="s1"/>
        <w:shd w:val="clear" w:color="auto" w:fill="FFFFFF"/>
        <w:spacing w:before="0" w:beforeAutospacing="0" w:after="0" w:afterAutospacing="0"/>
        <w:jc w:val="both"/>
        <w:rPr>
          <w:sz w:val="28"/>
          <w:szCs w:val="28"/>
        </w:rPr>
      </w:pPr>
      <w:r w:rsidRPr="003D3F7C">
        <w:rPr>
          <w:sz w:val="28"/>
          <w:szCs w:val="28"/>
        </w:rPr>
        <w:t>4. Утратила силу с 9 июня 2017 г. - </w:t>
      </w:r>
      <w:hyperlink r:id="rId15" w:anchor="block_243" w:history="1">
        <w:r w:rsidRPr="003D3F7C">
          <w:rPr>
            <w:rStyle w:val="a4"/>
            <w:color w:val="auto"/>
            <w:sz w:val="28"/>
            <w:szCs w:val="28"/>
            <w:u w:val="none"/>
          </w:rPr>
          <w:t>Федеральный закон</w:t>
        </w:r>
      </w:hyperlink>
      <w:r w:rsidRPr="003D3F7C">
        <w:rPr>
          <w:sz w:val="28"/>
          <w:szCs w:val="28"/>
        </w:rPr>
        <w:t xml:space="preserve"> от 28 мая 2017 г. </w:t>
      </w:r>
      <w:r w:rsidRPr="003D3F7C">
        <w:rPr>
          <w:sz w:val="28"/>
          <w:szCs w:val="28"/>
        </w:rPr>
        <w:t>№</w:t>
      </w:r>
      <w:r w:rsidRPr="003D3F7C">
        <w:rPr>
          <w:sz w:val="28"/>
          <w:szCs w:val="28"/>
        </w:rPr>
        <w:t> 100-ФЗ.</w:t>
      </w:r>
    </w:p>
    <w:p w:rsidR="00713376" w:rsidRPr="003D3F7C" w:rsidRDefault="00713376" w:rsidP="00713376">
      <w:pPr>
        <w:pStyle w:val="s1"/>
        <w:shd w:val="clear" w:color="auto" w:fill="FFFFFF"/>
        <w:spacing w:before="0" w:beforeAutospacing="0" w:after="0" w:afterAutospacing="0"/>
        <w:jc w:val="both"/>
        <w:rPr>
          <w:sz w:val="28"/>
          <w:szCs w:val="28"/>
        </w:rPr>
      </w:pPr>
    </w:p>
    <w:p w:rsidR="00713376" w:rsidRPr="003D3F7C" w:rsidRDefault="00713376" w:rsidP="00713376">
      <w:pPr>
        <w:pStyle w:val="s1"/>
        <w:shd w:val="clear" w:color="auto" w:fill="FFFFFF"/>
        <w:spacing w:before="0" w:beforeAutospacing="0" w:after="0" w:afterAutospacing="0"/>
        <w:jc w:val="both"/>
        <w:rPr>
          <w:sz w:val="28"/>
          <w:szCs w:val="28"/>
        </w:rPr>
      </w:pPr>
      <w:r w:rsidRPr="003D3F7C">
        <w:rPr>
          <w:sz w:val="28"/>
          <w:szCs w:val="28"/>
        </w:rPr>
        <w:t>5. Утратила силу с 9 июня 2017 г. - </w:t>
      </w:r>
      <w:hyperlink r:id="rId16" w:anchor="block_243" w:history="1">
        <w:r w:rsidRPr="003D3F7C">
          <w:rPr>
            <w:rStyle w:val="a4"/>
            <w:color w:val="auto"/>
            <w:sz w:val="28"/>
            <w:szCs w:val="28"/>
            <w:u w:val="none"/>
          </w:rPr>
          <w:t>Федеральный закон</w:t>
        </w:r>
      </w:hyperlink>
      <w:r w:rsidRPr="003D3F7C">
        <w:rPr>
          <w:sz w:val="28"/>
          <w:szCs w:val="28"/>
        </w:rPr>
        <w:t xml:space="preserve"> от 28 мая 2017 г. </w:t>
      </w:r>
      <w:r w:rsidRPr="003D3F7C">
        <w:rPr>
          <w:sz w:val="28"/>
          <w:szCs w:val="28"/>
        </w:rPr>
        <w:t>№</w:t>
      </w:r>
      <w:r w:rsidRPr="003D3F7C">
        <w:rPr>
          <w:sz w:val="28"/>
          <w:szCs w:val="28"/>
        </w:rPr>
        <w:t> 100-ФЗ.</w:t>
      </w:r>
    </w:p>
    <w:p w:rsidR="00713376" w:rsidRPr="003D3F7C" w:rsidRDefault="00713376" w:rsidP="00713376">
      <w:pPr>
        <w:pStyle w:val="s1"/>
        <w:shd w:val="clear" w:color="auto" w:fill="FFFFFF"/>
        <w:spacing w:before="0" w:beforeAutospacing="0" w:after="0" w:afterAutospacing="0"/>
        <w:jc w:val="both"/>
        <w:rPr>
          <w:sz w:val="28"/>
          <w:szCs w:val="28"/>
        </w:rPr>
      </w:pPr>
    </w:p>
    <w:p w:rsidR="00713376" w:rsidRPr="003D3F7C" w:rsidRDefault="00713376" w:rsidP="00713376">
      <w:pPr>
        <w:pStyle w:val="s1"/>
        <w:shd w:val="clear" w:color="auto" w:fill="FFFFFF"/>
        <w:spacing w:before="0" w:beforeAutospacing="0" w:after="0" w:afterAutospacing="0"/>
        <w:jc w:val="both"/>
        <w:rPr>
          <w:sz w:val="28"/>
          <w:szCs w:val="28"/>
        </w:rPr>
      </w:pPr>
      <w:r w:rsidRPr="003D3F7C">
        <w:rPr>
          <w:sz w:val="28"/>
          <w:szCs w:val="28"/>
        </w:rP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713376" w:rsidRPr="003D3F7C" w:rsidRDefault="00713376" w:rsidP="00713376">
      <w:pPr>
        <w:pStyle w:val="s1"/>
        <w:shd w:val="clear" w:color="auto" w:fill="FFFFFF"/>
        <w:spacing w:before="0" w:beforeAutospacing="0" w:after="300" w:afterAutospacing="0"/>
        <w:jc w:val="both"/>
        <w:rPr>
          <w:sz w:val="28"/>
          <w:szCs w:val="28"/>
        </w:rPr>
      </w:pPr>
      <w:r w:rsidRPr="003D3F7C">
        <w:rPr>
          <w:sz w:val="28"/>
          <w:szCs w:val="28"/>
        </w:rP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713376" w:rsidRPr="003D3F7C" w:rsidRDefault="00713376" w:rsidP="00713376">
      <w:pPr>
        <w:pStyle w:val="s1"/>
        <w:shd w:val="clear" w:color="auto" w:fill="FFFFFF"/>
        <w:spacing w:before="0" w:beforeAutospacing="0" w:after="300" w:afterAutospacing="0"/>
        <w:jc w:val="both"/>
        <w:rPr>
          <w:sz w:val="28"/>
          <w:szCs w:val="28"/>
        </w:rPr>
      </w:pPr>
      <w:r w:rsidRPr="003D3F7C">
        <w:rPr>
          <w:sz w:val="28"/>
          <w:szCs w:val="28"/>
        </w:rP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713376" w:rsidRPr="003D3F7C" w:rsidRDefault="00713376" w:rsidP="00713376">
      <w:pPr>
        <w:pStyle w:val="s1"/>
        <w:shd w:val="clear" w:color="auto" w:fill="FFFFFF"/>
        <w:spacing w:before="0" w:beforeAutospacing="0" w:after="300" w:afterAutospacing="0"/>
        <w:jc w:val="both"/>
        <w:rPr>
          <w:sz w:val="28"/>
          <w:szCs w:val="28"/>
        </w:rPr>
      </w:pPr>
      <w:r w:rsidRPr="003D3F7C">
        <w:rPr>
          <w:sz w:val="28"/>
          <w:szCs w:val="28"/>
        </w:rP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713376" w:rsidRPr="003D3F7C" w:rsidRDefault="00713376" w:rsidP="00713376">
      <w:pPr>
        <w:pStyle w:val="s1"/>
        <w:shd w:val="clear" w:color="auto" w:fill="FFFFFF"/>
        <w:spacing w:before="0" w:beforeAutospacing="0" w:after="300" w:afterAutospacing="0"/>
        <w:jc w:val="both"/>
        <w:rPr>
          <w:sz w:val="28"/>
          <w:szCs w:val="28"/>
        </w:rPr>
      </w:pPr>
      <w:r w:rsidRPr="003D3F7C">
        <w:rPr>
          <w:sz w:val="28"/>
          <w:szCs w:val="28"/>
        </w:rP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713376" w:rsidRPr="003D3F7C" w:rsidRDefault="00713376" w:rsidP="00713376">
      <w:pPr>
        <w:pStyle w:val="s1"/>
        <w:shd w:val="clear" w:color="auto" w:fill="FFFFFF"/>
        <w:spacing w:before="0" w:beforeAutospacing="0" w:after="300" w:afterAutospacing="0"/>
        <w:jc w:val="both"/>
        <w:rPr>
          <w:sz w:val="28"/>
          <w:szCs w:val="28"/>
        </w:rPr>
      </w:pPr>
      <w:r w:rsidRPr="003D3F7C">
        <w:rPr>
          <w:sz w:val="28"/>
          <w:szCs w:val="28"/>
        </w:rP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713376" w:rsidRPr="003D3F7C" w:rsidRDefault="00713376" w:rsidP="00713376">
      <w:pPr>
        <w:pStyle w:val="s1"/>
        <w:shd w:val="clear" w:color="auto" w:fill="FFFFFF"/>
        <w:spacing w:before="0" w:beforeAutospacing="0" w:after="0" w:afterAutospacing="0"/>
        <w:jc w:val="both"/>
        <w:rPr>
          <w:sz w:val="28"/>
          <w:szCs w:val="28"/>
        </w:rPr>
      </w:pPr>
      <w:r w:rsidRPr="003D3F7C">
        <w:rPr>
          <w:sz w:val="28"/>
          <w:szCs w:val="28"/>
        </w:rPr>
        <w:t>8. Утратила силу с 9 июня 2017 г. - </w:t>
      </w:r>
      <w:hyperlink r:id="rId17" w:anchor="block_243" w:history="1">
        <w:r w:rsidRPr="003D3F7C">
          <w:rPr>
            <w:rStyle w:val="a4"/>
            <w:color w:val="auto"/>
            <w:sz w:val="28"/>
            <w:szCs w:val="28"/>
            <w:u w:val="none"/>
          </w:rPr>
          <w:t>Федеральный закон</w:t>
        </w:r>
      </w:hyperlink>
      <w:r w:rsidRPr="003D3F7C">
        <w:rPr>
          <w:sz w:val="28"/>
          <w:szCs w:val="28"/>
        </w:rPr>
        <w:t> от 28 мая 2017 г. N 100-ФЗ.</w:t>
      </w:r>
    </w:p>
    <w:p w:rsidR="00713376" w:rsidRPr="003D3F7C" w:rsidRDefault="00713376" w:rsidP="00713376">
      <w:pPr>
        <w:pStyle w:val="s1"/>
        <w:shd w:val="clear" w:color="auto" w:fill="FFFFFF"/>
        <w:spacing w:before="0" w:beforeAutospacing="0" w:after="0" w:afterAutospacing="0"/>
        <w:jc w:val="both"/>
        <w:rPr>
          <w:sz w:val="28"/>
          <w:szCs w:val="28"/>
        </w:rPr>
      </w:pPr>
    </w:p>
    <w:p w:rsidR="00713376" w:rsidRPr="003D3F7C" w:rsidRDefault="00713376" w:rsidP="00713376">
      <w:pPr>
        <w:pStyle w:val="s1"/>
        <w:shd w:val="clear" w:color="auto" w:fill="FFFFFF"/>
        <w:spacing w:before="0" w:beforeAutospacing="0" w:after="0" w:afterAutospacing="0"/>
        <w:jc w:val="both"/>
        <w:rPr>
          <w:sz w:val="28"/>
          <w:szCs w:val="28"/>
        </w:rPr>
      </w:pPr>
      <w:r w:rsidRPr="003D3F7C">
        <w:rPr>
          <w:sz w:val="28"/>
          <w:szCs w:val="28"/>
        </w:rPr>
        <w:t>9. Нарушение экспертом в области оценки пожарного риска </w:t>
      </w:r>
      <w:hyperlink r:id="rId18" w:anchor="block_1000" w:history="1">
        <w:r w:rsidRPr="003D3F7C">
          <w:rPr>
            <w:rStyle w:val="a4"/>
            <w:color w:val="auto"/>
            <w:sz w:val="28"/>
            <w:szCs w:val="28"/>
            <w:u w:val="none"/>
          </w:rPr>
          <w:t>порядка</w:t>
        </w:r>
      </w:hyperlink>
      <w:r w:rsidRPr="003D3F7C">
        <w:rPr>
          <w:sz w:val="28"/>
          <w:szCs w:val="28"/>
        </w:rPr>
        <w:t>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713376" w:rsidRPr="003D3F7C" w:rsidRDefault="00713376" w:rsidP="00713376">
      <w:pPr>
        <w:pStyle w:val="s1"/>
        <w:shd w:val="clear" w:color="auto" w:fill="FFFFFF"/>
        <w:spacing w:before="0" w:beforeAutospacing="0" w:after="300" w:afterAutospacing="0"/>
        <w:jc w:val="both"/>
        <w:rPr>
          <w:sz w:val="28"/>
          <w:szCs w:val="28"/>
        </w:rPr>
      </w:pPr>
      <w:r w:rsidRPr="003D3F7C">
        <w:rPr>
          <w:sz w:val="28"/>
          <w:szCs w:val="28"/>
        </w:rP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C66F1A" w:rsidRPr="003D3F7C" w:rsidRDefault="00C66F1A" w:rsidP="00C66F1A">
      <w:pPr>
        <w:pStyle w:val="s15"/>
        <w:shd w:val="clear" w:color="auto" w:fill="FFFFFF"/>
        <w:spacing w:before="0" w:beforeAutospacing="0" w:after="0" w:afterAutospacing="0"/>
        <w:jc w:val="center"/>
        <w:rPr>
          <w:b/>
          <w:bCs/>
          <w:sz w:val="28"/>
          <w:szCs w:val="28"/>
        </w:rPr>
      </w:pPr>
      <w:r w:rsidRPr="003D3F7C">
        <w:rPr>
          <w:rStyle w:val="s10"/>
          <w:b/>
          <w:bCs/>
          <w:sz w:val="28"/>
          <w:szCs w:val="28"/>
        </w:rPr>
        <w:lastRenderedPageBreak/>
        <w:t>Статья 11.16.</w:t>
      </w:r>
      <w:r w:rsidRPr="003D3F7C">
        <w:rPr>
          <w:b/>
          <w:bCs/>
          <w:sz w:val="28"/>
          <w:szCs w:val="28"/>
        </w:rPr>
        <w:t> Нарушение требований пожарной безопасности на железнодорожном, морском, внутреннем водном или воздушном транспорте</w:t>
      </w:r>
    </w:p>
    <w:p w:rsidR="00C66F1A" w:rsidRPr="003D3F7C" w:rsidRDefault="00C66F1A" w:rsidP="00C66F1A">
      <w:pPr>
        <w:pStyle w:val="s15"/>
        <w:shd w:val="clear" w:color="auto" w:fill="FFFFFF"/>
        <w:spacing w:before="0" w:beforeAutospacing="0" w:after="0" w:afterAutospacing="0"/>
        <w:jc w:val="center"/>
        <w:rPr>
          <w:b/>
          <w:bCs/>
          <w:sz w:val="28"/>
          <w:szCs w:val="28"/>
        </w:rPr>
      </w:pPr>
    </w:p>
    <w:p w:rsidR="00C66F1A" w:rsidRPr="003D3F7C" w:rsidRDefault="00C66F1A" w:rsidP="00C66F1A">
      <w:pPr>
        <w:pStyle w:val="s15"/>
        <w:shd w:val="clear" w:color="auto" w:fill="FFFFFF"/>
        <w:spacing w:before="0" w:beforeAutospacing="0" w:after="0" w:afterAutospacing="0"/>
        <w:jc w:val="both"/>
        <w:rPr>
          <w:sz w:val="28"/>
          <w:szCs w:val="28"/>
        </w:rPr>
      </w:pPr>
      <w:r w:rsidRPr="003D3F7C">
        <w:rPr>
          <w:sz w:val="28"/>
          <w:szCs w:val="28"/>
        </w:rPr>
        <w:t>Нарушение установленных на железнодорожном, морском, внутреннем водном или воздушном транспорте требований пожарной безопасности -</w:t>
      </w:r>
    </w:p>
    <w:p w:rsidR="00C66F1A" w:rsidRPr="003D3F7C" w:rsidRDefault="00C66F1A" w:rsidP="00C66F1A">
      <w:pPr>
        <w:pStyle w:val="s1"/>
        <w:shd w:val="clear" w:color="auto" w:fill="FFFFFF"/>
        <w:spacing w:before="0" w:beforeAutospacing="0" w:after="300" w:afterAutospacing="0"/>
        <w:jc w:val="both"/>
        <w:rPr>
          <w:sz w:val="28"/>
          <w:szCs w:val="28"/>
        </w:rPr>
      </w:pPr>
      <w:r w:rsidRPr="003D3F7C">
        <w:rPr>
          <w:sz w:val="28"/>
          <w:szCs w:val="28"/>
        </w:rP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3D3F7C" w:rsidRPr="003D3F7C" w:rsidRDefault="003D3F7C" w:rsidP="003D3F7C">
      <w:pPr>
        <w:pStyle w:val="s15"/>
        <w:shd w:val="clear" w:color="auto" w:fill="FFFFFF"/>
        <w:spacing w:before="0" w:beforeAutospacing="0" w:after="0" w:afterAutospacing="0"/>
        <w:jc w:val="center"/>
        <w:rPr>
          <w:b/>
          <w:bCs/>
          <w:sz w:val="28"/>
        </w:rPr>
      </w:pPr>
      <w:r w:rsidRPr="003D3F7C">
        <w:rPr>
          <w:rStyle w:val="s10"/>
          <w:b/>
          <w:bCs/>
          <w:sz w:val="28"/>
        </w:rPr>
        <w:t>Статья 8.32.</w:t>
      </w:r>
      <w:r w:rsidRPr="003D3F7C">
        <w:rPr>
          <w:b/>
          <w:bCs/>
          <w:sz w:val="28"/>
        </w:rPr>
        <w:t> Нарушение правил пожарной безопасности в лесах</w:t>
      </w:r>
    </w:p>
    <w:p w:rsidR="003D3F7C" w:rsidRPr="003D3F7C" w:rsidRDefault="003D3F7C" w:rsidP="003D3F7C">
      <w:pPr>
        <w:pStyle w:val="s1"/>
        <w:shd w:val="clear" w:color="auto" w:fill="FFFFFF"/>
        <w:spacing w:before="0" w:beforeAutospacing="0" w:after="0" w:afterAutospacing="0"/>
        <w:jc w:val="both"/>
        <w:rPr>
          <w:sz w:val="28"/>
        </w:rPr>
      </w:pPr>
    </w:p>
    <w:p w:rsidR="003D3F7C" w:rsidRPr="003D3F7C" w:rsidRDefault="003D3F7C" w:rsidP="003D3F7C">
      <w:pPr>
        <w:pStyle w:val="s1"/>
        <w:shd w:val="clear" w:color="auto" w:fill="FFFFFF"/>
        <w:spacing w:before="0" w:beforeAutospacing="0" w:after="0" w:afterAutospacing="0"/>
        <w:jc w:val="both"/>
        <w:rPr>
          <w:sz w:val="28"/>
        </w:rPr>
      </w:pPr>
      <w:r w:rsidRPr="003D3F7C">
        <w:rPr>
          <w:sz w:val="28"/>
        </w:rPr>
        <w:t>1. Нарушение </w:t>
      </w:r>
      <w:hyperlink r:id="rId19" w:anchor="block_1000" w:history="1">
        <w:r w:rsidRPr="003D3F7C">
          <w:rPr>
            <w:rStyle w:val="a4"/>
            <w:color w:val="auto"/>
            <w:sz w:val="28"/>
            <w:u w:val="none"/>
          </w:rPr>
          <w:t>правил</w:t>
        </w:r>
      </w:hyperlink>
      <w:r w:rsidRPr="003D3F7C">
        <w:rPr>
          <w:sz w:val="28"/>
        </w:rPr>
        <w:t> пожарной безопасности в лесах -</w:t>
      </w:r>
    </w:p>
    <w:p w:rsidR="003D3F7C" w:rsidRPr="003D3F7C" w:rsidRDefault="003D3F7C" w:rsidP="003D3F7C">
      <w:pPr>
        <w:pStyle w:val="s1"/>
        <w:shd w:val="clear" w:color="auto" w:fill="FFFFFF"/>
        <w:spacing w:before="0" w:beforeAutospacing="0" w:after="300" w:afterAutospacing="0"/>
        <w:jc w:val="both"/>
        <w:rPr>
          <w:sz w:val="28"/>
        </w:rPr>
      </w:pPr>
      <w:r w:rsidRPr="003D3F7C">
        <w:rPr>
          <w:sz w:val="28"/>
        </w:rP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3D3F7C" w:rsidRPr="003D3F7C" w:rsidRDefault="003D3F7C" w:rsidP="002A00D4">
      <w:pPr>
        <w:pStyle w:val="s1"/>
        <w:shd w:val="clear" w:color="auto" w:fill="FFFFFF"/>
        <w:spacing w:before="0" w:beforeAutospacing="0" w:after="0" w:afterAutospacing="0"/>
        <w:jc w:val="both"/>
        <w:rPr>
          <w:sz w:val="28"/>
        </w:rPr>
      </w:pPr>
      <w:r w:rsidRPr="003D3F7C">
        <w:rPr>
          <w:sz w:val="28"/>
        </w:rP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3D3F7C" w:rsidRDefault="003D3F7C" w:rsidP="002A00D4">
      <w:pPr>
        <w:pStyle w:val="s1"/>
        <w:shd w:val="clear" w:color="auto" w:fill="FFFFFF"/>
        <w:spacing w:before="0" w:beforeAutospacing="0" w:after="0" w:afterAutospacing="0"/>
        <w:jc w:val="both"/>
        <w:rPr>
          <w:sz w:val="28"/>
        </w:rPr>
      </w:pPr>
      <w:r w:rsidRPr="003D3F7C">
        <w:rPr>
          <w:sz w:val="28"/>
        </w:rP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2A00D4" w:rsidRPr="003D3F7C" w:rsidRDefault="002A00D4" w:rsidP="002A00D4">
      <w:pPr>
        <w:pStyle w:val="s1"/>
        <w:shd w:val="clear" w:color="auto" w:fill="FFFFFF"/>
        <w:spacing w:before="0" w:beforeAutospacing="0" w:after="0" w:afterAutospacing="0"/>
        <w:jc w:val="both"/>
        <w:rPr>
          <w:sz w:val="28"/>
        </w:rPr>
      </w:pPr>
    </w:p>
    <w:p w:rsidR="003D3F7C" w:rsidRPr="003D3F7C" w:rsidRDefault="003D3F7C" w:rsidP="003D3F7C">
      <w:pPr>
        <w:pStyle w:val="s1"/>
        <w:shd w:val="clear" w:color="auto" w:fill="FFFFFF"/>
        <w:spacing w:before="0" w:beforeAutospacing="0" w:after="0" w:afterAutospacing="0"/>
        <w:jc w:val="both"/>
        <w:rPr>
          <w:sz w:val="28"/>
        </w:rPr>
      </w:pPr>
      <w:r w:rsidRPr="003D3F7C">
        <w:rPr>
          <w:sz w:val="28"/>
        </w:rPr>
        <w:t>2.1. Действия, предусмотренные </w:t>
      </w:r>
      <w:hyperlink r:id="rId20" w:anchor="block_83201" w:history="1">
        <w:r w:rsidRPr="003D3F7C">
          <w:rPr>
            <w:rStyle w:val="a4"/>
            <w:color w:val="auto"/>
            <w:sz w:val="28"/>
            <w:u w:val="none"/>
          </w:rPr>
          <w:t>частями 1</w:t>
        </w:r>
      </w:hyperlink>
      <w:r w:rsidRPr="003D3F7C">
        <w:rPr>
          <w:sz w:val="28"/>
        </w:rPr>
        <w:t>, </w:t>
      </w:r>
      <w:hyperlink r:id="rId21" w:anchor="block_832022" w:history="1">
        <w:r w:rsidRPr="003D3F7C">
          <w:rPr>
            <w:rStyle w:val="a4"/>
            <w:color w:val="auto"/>
            <w:sz w:val="28"/>
            <w:u w:val="none"/>
          </w:rPr>
          <w:t>2</w:t>
        </w:r>
      </w:hyperlink>
      <w:r w:rsidRPr="003D3F7C">
        <w:rPr>
          <w:sz w:val="28"/>
        </w:rPr>
        <w:t> настоящей статьи, совершенные в лесопарковом зеленом поясе, -</w:t>
      </w:r>
    </w:p>
    <w:p w:rsidR="003D3F7C" w:rsidRPr="003D3F7C" w:rsidRDefault="003D3F7C" w:rsidP="003D3F7C">
      <w:pPr>
        <w:pStyle w:val="s1"/>
        <w:shd w:val="clear" w:color="auto" w:fill="FFFFFF"/>
        <w:spacing w:before="0" w:beforeAutospacing="0" w:after="300" w:afterAutospacing="0"/>
        <w:jc w:val="both"/>
        <w:rPr>
          <w:sz w:val="28"/>
        </w:rPr>
      </w:pPr>
      <w:r w:rsidRPr="003D3F7C">
        <w:rPr>
          <w:sz w:val="28"/>
        </w:rP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3D3F7C" w:rsidRPr="003D3F7C" w:rsidRDefault="003D3F7C" w:rsidP="002A00D4">
      <w:pPr>
        <w:pStyle w:val="s1"/>
        <w:shd w:val="clear" w:color="auto" w:fill="FFFFFF"/>
        <w:spacing w:before="0" w:beforeAutospacing="0" w:after="0" w:afterAutospacing="0"/>
        <w:jc w:val="both"/>
        <w:rPr>
          <w:sz w:val="28"/>
        </w:rPr>
      </w:pPr>
      <w:r w:rsidRPr="003D3F7C">
        <w:rPr>
          <w:sz w:val="28"/>
        </w:rP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3D3F7C" w:rsidRDefault="003D3F7C" w:rsidP="002A00D4">
      <w:pPr>
        <w:pStyle w:val="s1"/>
        <w:shd w:val="clear" w:color="auto" w:fill="FFFFFF"/>
        <w:spacing w:before="0" w:beforeAutospacing="0" w:after="0" w:afterAutospacing="0"/>
        <w:jc w:val="both"/>
        <w:rPr>
          <w:sz w:val="28"/>
        </w:rPr>
      </w:pPr>
      <w:r w:rsidRPr="003D3F7C">
        <w:rPr>
          <w:sz w:val="28"/>
        </w:rP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2A00D4" w:rsidRPr="003D3F7C" w:rsidRDefault="002A00D4" w:rsidP="002A00D4">
      <w:pPr>
        <w:pStyle w:val="s1"/>
        <w:shd w:val="clear" w:color="auto" w:fill="FFFFFF"/>
        <w:spacing w:before="0" w:beforeAutospacing="0" w:after="0" w:afterAutospacing="0"/>
        <w:jc w:val="both"/>
        <w:rPr>
          <w:sz w:val="28"/>
        </w:rPr>
      </w:pPr>
    </w:p>
    <w:p w:rsidR="003D3F7C" w:rsidRPr="003D3F7C" w:rsidRDefault="003D3F7C" w:rsidP="003D3F7C">
      <w:pPr>
        <w:pStyle w:val="s1"/>
        <w:shd w:val="clear" w:color="auto" w:fill="FFFFFF"/>
        <w:spacing w:before="0" w:beforeAutospacing="0" w:after="0" w:afterAutospacing="0"/>
        <w:jc w:val="both"/>
        <w:rPr>
          <w:sz w:val="28"/>
        </w:rPr>
      </w:pPr>
      <w:r w:rsidRPr="003D3F7C">
        <w:rPr>
          <w:sz w:val="28"/>
        </w:rPr>
        <w:lastRenderedPageBreak/>
        <w:t>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w:t>
      </w:r>
      <w:hyperlink r:id="rId22" w:anchor="block_261" w:history="1">
        <w:r w:rsidRPr="003D3F7C">
          <w:rPr>
            <w:rStyle w:val="a4"/>
            <w:color w:val="auto"/>
            <w:sz w:val="28"/>
            <w:u w:val="none"/>
          </w:rPr>
          <w:t>уголовно наказуемого деяния</w:t>
        </w:r>
      </w:hyperlink>
      <w:r w:rsidRPr="003D3F7C">
        <w:rPr>
          <w:sz w:val="28"/>
        </w:rPr>
        <w:t>, -</w:t>
      </w:r>
    </w:p>
    <w:p w:rsidR="003D3F7C" w:rsidRPr="003D3F7C" w:rsidRDefault="003D3F7C" w:rsidP="003D3F7C">
      <w:pPr>
        <w:pStyle w:val="s1"/>
        <w:shd w:val="clear" w:color="auto" w:fill="FFFFFF"/>
        <w:spacing w:before="0" w:beforeAutospacing="0" w:after="300" w:afterAutospacing="0"/>
        <w:jc w:val="both"/>
        <w:rPr>
          <w:sz w:val="28"/>
        </w:rPr>
      </w:pPr>
      <w:r w:rsidRPr="003D3F7C">
        <w:rPr>
          <w:sz w:val="28"/>
        </w:rP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3D3F7C" w:rsidRDefault="003D3F7C" w:rsidP="003D3F7C">
      <w:pPr>
        <w:pStyle w:val="s1"/>
        <w:shd w:val="clear" w:color="auto" w:fill="FFFFFF"/>
        <w:spacing w:before="0" w:beforeAutospacing="0" w:after="0" w:afterAutospacing="0"/>
        <w:jc w:val="both"/>
        <w:rPr>
          <w:sz w:val="28"/>
        </w:rPr>
      </w:pPr>
      <w:r w:rsidRPr="003D3F7C">
        <w:rPr>
          <w:rStyle w:val="s10"/>
          <w:b/>
          <w:bCs/>
          <w:sz w:val="28"/>
        </w:rPr>
        <w:t>Примечание.</w:t>
      </w:r>
      <w:r w:rsidRPr="003D3F7C">
        <w:rPr>
          <w:sz w:val="28"/>
        </w:rPr>
        <w:t>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3F7C" w:rsidRDefault="003D3F7C" w:rsidP="003D3F7C">
      <w:pPr>
        <w:pStyle w:val="s1"/>
        <w:shd w:val="clear" w:color="auto" w:fill="FFFFFF"/>
        <w:spacing w:before="0" w:beforeAutospacing="0" w:after="0" w:afterAutospacing="0"/>
        <w:jc w:val="both"/>
        <w:rPr>
          <w:sz w:val="28"/>
        </w:rPr>
      </w:pPr>
    </w:p>
    <w:p w:rsidR="003D3F7C" w:rsidRDefault="003D3F7C" w:rsidP="003D3F7C">
      <w:pPr>
        <w:pStyle w:val="s1"/>
        <w:shd w:val="clear" w:color="auto" w:fill="FFFFFF"/>
        <w:spacing w:before="0" w:beforeAutospacing="0" w:after="0" w:afterAutospacing="0"/>
        <w:jc w:val="both"/>
        <w:rPr>
          <w:sz w:val="28"/>
        </w:rPr>
      </w:pPr>
    </w:p>
    <w:p w:rsidR="003D3F7C" w:rsidRPr="003D3F7C" w:rsidRDefault="003D3F7C" w:rsidP="003D3F7C">
      <w:pPr>
        <w:pStyle w:val="s1"/>
        <w:numPr>
          <w:ilvl w:val="0"/>
          <w:numId w:val="1"/>
        </w:numPr>
        <w:shd w:val="clear" w:color="auto" w:fill="FFFFFF"/>
        <w:spacing w:before="0" w:beforeAutospacing="0" w:after="0" w:afterAutospacing="0"/>
        <w:jc w:val="both"/>
        <w:rPr>
          <w:sz w:val="28"/>
        </w:rPr>
      </w:pPr>
      <w:r w:rsidRPr="003D3F7C">
        <w:rPr>
          <w:b/>
          <w:sz w:val="28"/>
        </w:rPr>
        <w:t>«Уголовный кодекс Российской Федерации» от 13.06.1996 № 63-ФЗ</w:t>
      </w:r>
      <w:r>
        <w:rPr>
          <w:sz w:val="28"/>
        </w:rPr>
        <w:t>.</w:t>
      </w:r>
    </w:p>
    <w:p w:rsidR="003D3F7C" w:rsidRDefault="003D3F7C" w:rsidP="003D3F7C">
      <w:pPr>
        <w:pStyle w:val="s1"/>
        <w:spacing w:before="0" w:beforeAutospacing="0" w:after="0" w:afterAutospacing="0"/>
        <w:jc w:val="both"/>
        <w:rPr>
          <w:b/>
          <w:bCs/>
          <w:sz w:val="28"/>
          <w:szCs w:val="28"/>
        </w:rPr>
      </w:pPr>
    </w:p>
    <w:p w:rsidR="003D3F7C" w:rsidRDefault="003D3F7C" w:rsidP="00672E66">
      <w:pPr>
        <w:pStyle w:val="s1"/>
        <w:spacing w:before="0" w:beforeAutospacing="0" w:after="0" w:afterAutospacing="0"/>
        <w:jc w:val="center"/>
        <w:rPr>
          <w:b/>
          <w:bCs/>
          <w:sz w:val="28"/>
          <w:szCs w:val="28"/>
        </w:rPr>
      </w:pPr>
      <w:r w:rsidRPr="003D3F7C">
        <w:rPr>
          <w:b/>
          <w:bCs/>
          <w:sz w:val="28"/>
          <w:szCs w:val="28"/>
        </w:rPr>
        <w:t>Статья 167. Умышленные уничтожение или повреждение имущества</w:t>
      </w:r>
    </w:p>
    <w:p w:rsidR="003D3F7C" w:rsidRPr="003D3F7C" w:rsidRDefault="003D3F7C" w:rsidP="003D3F7C">
      <w:pPr>
        <w:pStyle w:val="s1"/>
        <w:spacing w:before="0" w:beforeAutospacing="0" w:after="0" w:afterAutospacing="0"/>
        <w:jc w:val="both"/>
        <w:rPr>
          <w:b/>
          <w:bCs/>
          <w:sz w:val="28"/>
          <w:szCs w:val="28"/>
        </w:rPr>
      </w:pPr>
    </w:p>
    <w:p w:rsidR="003D3F7C" w:rsidRPr="003D3F7C" w:rsidRDefault="003D3F7C" w:rsidP="003D3F7C">
      <w:pPr>
        <w:pStyle w:val="s1"/>
        <w:shd w:val="clear" w:color="auto" w:fill="FFFFFF"/>
        <w:spacing w:before="0" w:beforeAutospacing="0" w:after="0" w:afterAutospacing="0"/>
        <w:jc w:val="both"/>
        <w:rPr>
          <w:sz w:val="28"/>
          <w:szCs w:val="28"/>
        </w:rPr>
      </w:pPr>
      <w:r w:rsidRPr="003D3F7C">
        <w:rPr>
          <w:sz w:val="28"/>
          <w:szCs w:val="28"/>
        </w:rPr>
        <w:t>1. Умышленные уничтожение или повреждение чужого имущества, если эти деяния повлекли причинение </w:t>
      </w:r>
      <w:r w:rsidRPr="002A00D4">
        <w:rPr>
          <w:sz w:val="28"/>
          <w:szCs w:val="28"/>
        </w:rPr>
        <w:t>значительного ущерба</w:t>
      </w:r>
      <w:r w:rsidRPr="003D3F7C">
        <w:rPr>
          <w:sz w:val="28"/>
          <w:szCs w:val="28"/>
        </w:rPr>
        <w:t>, -</w:t>
      </w:r>
    </w:p>
    <w:p w:rsidR="003D3F7C" w:rsidRPr="003D3F7C" w:rsidRDefault="003D3F7C" w:rsidP="003D3F7C">
      <w:pPr>
        <w:pStyle w:val="s1"/>
        <w:shd w:val="clear" w:color="auto" w:fill="FFFFFF"/>
        <w:spacing w:before="0" w:beforeAutospacing="0" w:after="0" w:afterAutospacing="0"/>
        <w:jc w:val="both"/>
        <w:rPr>
          <w:sz w:val="28"/>
          <w:szCs w:val="28"/>
        </w:rPr>
      </w:pPr>
      <w:r w:rsidRPr="003D3F7C">
        <w:rPr>
          <w:sz w:val="28"/>
          <w:szCs w:val="28"/>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 двух лет.</w:t>
      </w:r>
    </w:p>
    <w:p w:rsidR="003D3F7C" w:rsidRDefault="003D3F7C" w:rsidP="003D3F7C">
      <w:pPr>
        <w:pStyle w:val="s1"/>
        <w:shd w:val="clear" w:color="auto" w:fill="FFFFFF"/>
        <w:spacing w:before="0" w:beforeAutospacing="0" w:after="0" w:afterAutospacing="0"/>
        <w:jc w:val="both"/>
        <w:rPr>
          <w:sz w:val="28"/>
          <w:szCs w:val="28"/>
        </w:rPr>
      </w:pPr>
    </w:p>
    <w:p w:rsidR="003D3F7C" w:rsidRPr="003D3F7C" w:rsidRDefault="003D3F7C" w:rsidP="003D3F7C">
      <w:pPr>
        <w:pStyle w:val="s1"/>
        <w:shd w:val="clear" w:color="auto" w:fill="FFFFFF"/>
        <w:spacing w:before="0" w:beforeAutospacing="0" w:after="0" w:afterAutospacing="0"/>
        <w:jc w:val="both"/>
        <w:rPr>
          <w:sz w:val="28"/>
          <w:szCs w:val="28"/>
        </w:rPr>
      </w:pPr>
      <w:r w:rsidRPr="003D3F7C">
        <w:rPr>
          <w:sz w:val="28"/>
          <w:szCs w:val="28"/>
        </w:rPr>
        <w:t>2. Те же деяния, совершенные из хулиганских побуждений, </w:t>
      </w:r>
      <w:r w:rsidRPr="002A00D4">
        <w:rPr>
          <w:sz w:val="28"/>
          <w:szCs w:val="28"/>
        </w:rPr>
        <w:t>путем</w:t>
      </w:r>
      <w:r w:rsidRPr="003D3F7C">
        <w:rPr>
          <w:sz w:val="28"/>
          <w:szCs w:val="28"/>
        </w:rPr>
        <w:t> поджога, взрыва или иным общеопасным способом либо повлекшие по неосторожности смерть человека или иные </w:t>
      </w:r>
      <w:r w:rsidRPr="002A00D4">
        <w:rPr>
          <w:sz w:val="28"/>
          <w:szCs w:val="28"/>
        </w:rPr>
        <w:t>тяжкие последствия</w:t>
      </w:r>
      <w:r w:rsidRPr="003D3F7C">
        <w:rPr>
          <w:sz w:val="28"/>
          <w:szCs w:val="28"/>
        </w:rPr>
        <w:t>, -</w:t>
      </w:r>
    </w:p>
    <w:p w:rsidR="003D3F7C" w:rsidRDefault="003D3F7C" w:rsidP="003D3F7C">
      <w:pPr>
        <w:pStyle w:val="s1"/>
        <w:shd w:val="clear" w:color="auto" w:fill="FFFFFF"/>
        <w:spacing w:before="0" w:beforeAutospacing="0" w:after="0" w:afterAutospacing="0"/>
        <w:jc w:val="both"/>
        <w:rPr>
          <w:sz w:val="28"/>
          <w:szCs w:val="28"/>
        </w:rPr>
      </w:pPr>
      <w:r w:rsidRPr="003D3F7C">
        <w:rPr>
          <w:sz w:val="28"/>
          <w:szCs w:val="28"/>
        </w:rPr>
        <w:t>наказываются принудительными работами на срок до пяти лет либо лишением свободы на тот же срок.</w:t>
      </w:r>
    </w:p>
    <w:p w:rsidR="002A00D4" w:rsidRPr="002A00D4" w:rsidRDefault="002A00D4" w:rsidP="00672E66">
      <w:pPr>
        <w:pStyle w:val="s1"/>
        <w:jc w:val="center"/>
        <w:rPr>
          <w:b/>
          <w:bCs/>
          <w:sz w:val="28"/>
          <w:szCs w:val="28"/>
        </w:rPr>
      </w:pPr>
      <w:r w:rsidRPr="002A00D4">
        <w:rPr>
          <w:b/>
          <w:bCs/>
          <w:sz w:val="28"/>
          <w:szCs w:val="28"/>
        </w:rPr>
        <w:t>Статья 168. Уничтожение или повреждение имущества по неосторожности</w:t>
      </w:r>
    </w:p>
    <w:p w:rsidR="002A00D4" w:rsidRPr="002A00D4" w:rsidRDefault="002A00D4" w:rsidP="002A00D4">
      <w:pPr>
        <w:pStyle w:val="s1"/>
        <w:shd w:val="clear" w:color="auto" w:fill="FFFFFF"/>
        <w:spacing w:before="0" w:beforeAutospacing="0" w:after="0" w:afterAutospacing="0"/>
        <w:jc w:val="both"/>
        <w:rPr>
          <w:sz w:val="28"/>
          <w:szCs w:val="28"/>
        </w:rPr>
      </w:pPr>
      <w:r w:rsidRPr="002A00D4">
        <w:rPr>
          <w:sz w:val="28"/>
          <w:szCs w:val="28"/>
        </w:rPr>
        <w:t>Уничтожение или повреждение чужого имущества в крупном размере, совершенные путем неосторожного обращения с огнем или иными источниками повышенной опасности, -</w:t>
      </w:r>
    </w:p>
    <w:p w:rsidR="002A00D4" w:rsidRDefault="002A00D4" w:rsidP="002A00D4">
      <w:pPr>
        <w:pStyle w:val="s1"/>
        <w:shd w:val="clear" w:color="auto" w:fill="FFFFFF"/>
        <w:spacing w:before="0" w:beforeAutospacing="0" w:after="0" w:afterAutospacing="0"/>
        <w:jc w:val="both"/>
        <w:rPr>
          <w:sz w:val="28"/>
          <w:szCs w:val="28"/>
        </w:rPr>
      </w:pPr>
      <w:r w:rsidRPr="002A00D4">
        <w:rPr>
          <w:sz w:val="28"/>
          <w:szCs w:val="28"/>
        </w:rPr>
        <w:t xml:space="preserve">наказываются штрафом в размере до ста двадцати тысяч рублей или в размере заработной платы или </w:t>
      </w:r>
      <w:proofErr w:type="gramStart"/>
      <w:r w:rsidRPr="002A00D4">
        <w:rPr>
          <w:sz w:val="28"/>
          <w:szCs w:val="28"/>
        </w:rPr>
        <w:t>иного дохода</w:t>
      </w:r>
      <w:proofErr w:type="gramEnd"/>
      <w:r w:rsidRPr="002A00D4">
        <w:rPr>
          <w:sz w:val="28"/>
          <w:szCs w:val="28"/>
        </w:rPr>
        <w:t xml:space="preserve">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rsidR="002A00D4" w:rsidRDefault="002A00D4" w:rsidP="002A00D4">
      <w:pPr>
        <w:pStyle w:val="s1"/>
        <w:jc w:val="both"/>
        <w:rPr>
          <w:b/>
          <w:bCs/>
          <w:sz w:val="28"/>
          <w:szCs w:val="28"/>
        </w:rPr>
      </w:pPr>
    </w:p>
    <w:p w:rsidR="002A00D4" w:rsidRDefault="002A00D4" w:rsidP="002A00D4">
      <w:pPr>
        <w:pStyle w:val="s1"/>
        <w:jc w:val="both"/>
        <w:rPr>
          <w:b/>
          <w:bCs/>
          <w:sz w:val="28"/>
          <w:szCs w:val="28"/>
        </w:rPr>
      </w:pPr>
    </w:p>
    <w:p w:rsidR="002A00D4" w:rsidRPr="002A00D4" w:rsidRDefault="002A00D4" w:rsidP="00672E66">
      <w:pPr>
        <w:pStyle w:val="s1"/>
        <w:jc w:val="center"/>
        <w:rPr>
          <w:b/>
          <w:bCs/>
          <w:sz w:val="28"/>
          <w:szCs w:val="28"/>
        </w:rPr>
      </w:pPr>
      <w:r w:rsidRPr="002A00D4">
        <w:rPr>
          <w:b/>
          <w:bCs/>
          <w:sz w:val="28"/>
          <w:szCs w:val="28"/>
        </w:rPr>
        <w:t>Статья 219. Нарушение требований пожарной безопасности</w:t>
      </w:r>
    </w:p>
    <w:p w:rsidR="002A00D4" w:rsidRPr="002A00D4" w:rsidRDefault="002A00D4" w:rsidP="002A00D4">
      <w:pPr>
        <w:pStyle w:val="s1"/>
        <w:shd w:val="clear" w:color="auto" w:fill="FFFFFF"/>
        <w:spacing w:before="0" w:beforeAutospacing="0" w:after="0" w:afterAutospacing="0"/>
        <w:jc w:val="both"/>
        <w:rPr>
          <w:sz w:val="28"/>
          <w:szCs w:val="28"/>
        </w:rPr>
      </w:pPr>
      <w:r w:rsidRPr="002A00D4">
        <w:rPr>
          <w:sz w:val="28"/>
          <w:szCs w:val="28"/>
        </w:rPr>
        <w:t>1. Нарушение требований пожарной безопасности, совершенное лицом, на котором лежала обязанность по их соблюдению, если это повлекло по неосторожн</w:t>
      </w:r>
      <w:r>
        <w:rPr>
          <w:sz w:val="28"/>
          <w:szCs w:val="28"/>
        </w:rPr>
        <w:t>ос</w:t>
      </w:r>
      <w:r w:rsidRPr="002A00D4">
        <w:rPr>
          <w:sz w:val="28"/>
          <w:szCs w:val="28"/>
        </w:rPr>
        <w:t>ти причинение тяжкого вреда здоровью человека, -</w:t>
      </w:r>
    </w:p>
    <w:p w:rsidR="002A00D4" w:rsidRDefault="002A00D4" w:rsidP="002A00D4">
      <w:pPr>
        <w:pStyle w:val="s1"/>
        <w:spacing w:before="0" w:beforeAutospacing="0" w:after="0" w:afterAutospacing="0"/>
        <w:jc w:val="both"/>
        <w:rPr>
          <w:sz w:val="28"/>
          <w:szCs w:val="28"/>
        </w:rPr>
      </w:pPr>
      <w:r w:rsidRPr="002A00D4">
        <w:rPr>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2A00D4" w:rsidRPr="002A00D4" w:rsidRDefault="002A00D4" w:rsidP="002A00D4">
      <w:pPr>
        <w:pStyle w:val="s1"/>
        <w:spacing w:before="0" w:beforeAutospacing="0" w:after="0" w:afterAutospacing="0"/>
        <w:jc w:val="both"/>
        <w:rPr>
          <w:sz w:val="28"/>
          <w:szCs w:val="28"/>
        </w:rPr>
      </w:pPr>
    </w:p>
    <w:p w:rsidR="002A00D4" w:rsidRPr="002A00D4" w:rsidRDefault="002A00D4" w:rsidP="002A00D4">
      <w:pPr>
        <w:pStyle w:val="s1"/>
        <w:shd w:val="clear" w:color="auto" w:fill="FFFFFF"/>
        <w:spacing w:before="0" w:beforeAutospacing="0" w:after="0" w:afterAutospacing="0"/>
        <w:jc w:val="both"/>
        <w:rPr>
          <w:sz w:val="28"/>
          <w:szCs w:val="28"/>
        </w:rPr>
      </w:pPr>
      <w:r w:rsidRPr="002A00D4">
        <w:rPr>
          <w:sz w:val="28"/>
          <w:szCs w:val="28"/>
        </w:rPr>
        <w:t>2. То же деяние, повлекшее по неосторожности смерть человека, -</w:t>
      </w:r>
    </w:p>
    <w:p w:rsidR="002A00D4" w:rsidRDefault="002A00D4" w:rsidP="002A00D4">
      <w:pPr>
        <w:pStyle w:val="s1"/>
        <w:shd w:val="clear" w:color="auto" w:fill="FFFFFF"/>
        <w:spacing w:before="0" w:beforeAutospacing="0" w:after="0" w:afterAutospacing="0"/>
        <w:jc w:val="both"/>
        <w:rPr>
          <w:sz w:val="28"/>
          <w:szCs w:val="28"/>
        </w:rPr>
      </w:pPr>
      <w:r w:rsidRPr="002A00D4">
        <w:rPr>
          <w:sz w:val="28"/>
          <w:szCs w:val="28"/>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A00D4" w:rsidRPr="002A00D4" w:rsidRDefault="002A00D4" w:rsidP="002A00D4">
      <w:pPr>
        <w:pStyle w:val="s1"/>
        <w:shd w:val="clear" w:color="auto" w:fill="FFFFFF"/>
        <w:spacing w:before="0" w:beforeAutospacing="0" w:after="0" w:afterAutospacing="0"/>
        <w:jc w:val="both"/>
        <w:rPr>
          <w:sz w:val="28"/>
          <w:szCs w:val="28"/>
        </w:rPr>
      </w:pPr>
    </w:p>
    <w:p w:rsidR="002A00D4" w:rsidRPr="002A00D4" w:rsidRDefault="002A00D4" w:rsidP="002A00D4">
      <w:pPr>
        <w:pStyle w:val="s1"/>
        <w:shd w:val="clear" w:color="auto" w:fill="FFFFFF"/>
        <w:spacing w:before="0" w:beforeAutospacing="0" w:after="0" w:afterAutospacing="0"/>
        <w:jc w:val="both"/>
        <w:rPr>
          <w:sz w:val="28"/>
          <w:szCs w:val="28"/>
        </w:rPr>
      </w:pPr>
      <w:r w:rsidRPr="002A00D4">
        <w:rPr>
          <w:sz w:val="28"/>
          <w:szCs w:val="28"/>
        </w:rPr>
        <w:t>3. Деяние, предусмотренное частью первой настоящей статьи, повлекшее по неосторожности смерть двух или более лиц, -</w:t>
      </w:r>
    </w:p>
    <w:p w:rsidR="002A00D4" w:rsidRPr="002A00D4" w:rsidRDefault="002A00D4" w:rsidP="002A00D4">
      <w:pPr>
        <w:pStyle w:val="s1"/>
        <w:spacing w:before="0" w:beforeAutospacing="0" w:after="0" w:afterAutospacing="0"/>
        <w:jc w:val="both"/>
        <w:rPr>
          <w:sz w:val="28"/>
          <w:szCs w:val="28"/>
        </w:rPr>
      </w:pPr>
      <w:r w:rsidRPr="002A00D4">
        <w:rPr>
          <w:sz w:val="28"/>
          <w:szCs w:val="28"/>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672E66" w:rsidRPr="00672E66" w:rsidRDefault="00672E66" w:rsidP="00672E66">
      <w:pPr>
        <w:pStyle w:val="s1"/>
        <w:jc w:val="center"/>
        <w:rPr>
          <w:b/>
          <w:bCs/>
          <w:sz w:val="28"/>
          <w:szCs w:val="28"/>
        </w:rPr>
      </w:pPr>
      <w:bookmarkStart w:id="1" w:name="_GoBack"/>
      <w:bookmarkEnd w:id="1"/>
      <w:r w:rsidRPr="00672E66">
        <w:rPr>
          <w:b/>
          <w:bCs/>
          <w:sz w:val="28"/>
          <w:szCs w:val="28"/>
        </w:rPr>
        <w:t>Статья 261. Уничтожение или повреждение лесных насаждений</w:t>
      </w:r>
    </w:p>
    <w:p w:rsidR="00672E66" w:rsidRPr="00672E66" w:rsidRDefault="00672E66" w:rsidP="00672E66">
      <w:pPr>
        <w:pStyle w:val="s1"/>
        <w:shd w:val="clear" w:color="auto" w:fill="FFFFFF"/>
        <w:spacing w:before="0" w:beforeAutospacing="0" w:after="0" w:afterAutospacing="0"/>
        <w:jc w:val="both"/>
        <w:rPr>
          <w:sz w:val="28"/>
          <w:szCs w:val="28"/>
        </w:rPr>
      </w:pPr>
      <w:r w:rsidRPr="00672E66">
        <w:rPr>
          <w:sz w:val="28"/>
          <w:szCs w:val="28"/>
        </w:rPr>
        <w:t>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w:t>
      </w:r>
    </w:p>
    <w:p w:rsidR="00672E66" w:rsidRPr="00672E66" w:rsidRDefault="00672E66" w:rsidP="00672E66">
      <w:pPr>
        <w:pStyle w:val="s1"/>
        <w:spacing w:before="0" w:beforeAutospacing="0" w:after="0" w:afterAutospacing="0"/>
        <w:jc w:val="both"/>
        <w:rPr>
          <w:sz w:val="28"/>
          <w:szCs w:val="28"/>
        </w:rPr>
      </w:pPr>
      <w:r w:rsidRPr="00672E66">
        <w:rPr>
          <w:sz w:val="28"/>
          <w:szCs w:val="28"/>
        </w:rPr>
        <w:t xml:space="preserve">наказывается штрафом в размере от трехсот тысяч до пятисот тысяч рублей или в размере заработной платы или </w:t>
      </w:r>
      <w:proofErr w:type="gramStart"/>
      <w:r w:rsidRPr="00672E66">
        <w:rPr>
          <w:sz w:val="28"/>
          <w:szCs w:val="28"/>
        </w:rPr>
        <w:t>иного дохода</w:t>
      </w:r>
      <w:proofErr w:type="gramEnd"/>
      <w:r w:rsidRPr="00672E66">
        <w:rPr>
          <w:sz w:val="28"/>
          <w:szCs w:val="28"/>
        </w:rPr>
        <w:t xml:space="preserve">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rsidR="00672E66" w:rsidRPr="00672E66" w:rsidRDefault="00672E66" w:rsidP="00672E66">
      <w:pPr>
        <w:pStyle w:val="s1"/>
        <w:shd w:val="clear" w:color="auto" w:fill="FFFFFF"/>
        <w:jc w:val="both"/>
        <w:rPr>
          <w:sz w:val="28"/>
          <w:szCs w:val="28"/>
        </w:rPr>
      </w:pPr>
      <w:r w:rsidRPr="00672E66">
        <w:rPr>
          <w:sz w:val="28"/>
          <w:szCs w:val="28"/>
        </w:rPr>
        <w:t>2. Утратил силу. - Федеральный закон от 25.03.2022 N 63-ФЗ.</w:t>
      </w:r>
    </w:p>
    <w:p w:rsidR="00672E66" w:rsidRPr="00672E66" w:rsidRDefault="00672E66" w:rsidP="00672E66">
      <w:pPr>
        <w:pStyle w:val="s1"/>
        <w:shd w:val="clear" w:color="auto" w:fill="FFFFFF"/>
        <w:spacing w:before="0" w:beforeAutospacing="0" w:after="0" w:afterAutospacing="0"/>
        <w:jc w:val="both"/>
        <w:rPr>
          <w:sz w:val="28"/>
          <w:szCs w:val="28"/>
        </w:rPr>
      </w:pPr>
      <w:r w:rsidRPr="00672E66">
        <w:rPr>
          <w:sz w:val="28"/>
          <w:szCs w:val="28"/>
        </w:rPr>
        <w:t>3. Уничтожение или повреждение лесных насаждений и иных насаждений путем поджога, иным общеопасным способом либо в результате загрязнения или иного негативного воздействия -</w:t>
      </w:r>
    </w:p>
    <w:p w:rsidR="00672E66" w:rsidRDefault="00672E66" w:rsidP="00672E66">
      <w:pPr>
        <w:pStyle w:val="s1"/>
        <w:shd w:val="clear" w:color="auto" w:fill="FFFFFF"/>
        <w:spacing w:before="0" w:beforeAutospacing="0" w:after="0" w:afterAutospacing="0"/>
        <w:jc w:val="both"/>
        <w:rPr>
          <w:sz w:val="28"/>
          <w:szCs w:val="28"/>
        </w:rPr>
      </w:pPr>
      <w:r w:rsidRPr="00672E66">
        <w:rPr>
          <w:sz w:val="28"/>
          <w:szCs w:val="28"/>
        </w:rPr>
        <w:t xml:space="preserve">наказывается штрафом в размере от пятисот тысяч до одного миллиона рублей или в размере заработной платы или </w:t>
      </w:r>
      <w:proofErr w:type="gramStart"/>
      <w:r w:rsidRPr="00672E66">
        <w:rPr>
          <w:sz w:val="28"/>
          <w:szCs w:val="28"/>
        </w:rPr>
        <w:t>иного дохода</w:t>
      </w:r>
      <w:proofErr w:type="gramEnd"/>
      <w:r w:rsidRPr="00672E66">
        <w:rPr>
          <w:sz w:val="28"/>
          <w:szCs w:val="28"/>
        </w:rPr>
        <w:t xml:space="preserve">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rsidR="00672E66" w:rsidRPr="00672E66" w:rsidRDefault="00672E66" w:rsidP="00672E66">
      <w:pPr>
        <w:pStyle w:val="s1"/>
        <w:shd w:val="clear" w:color="auto" w:fill="FFFFFF"/>
        <w:spacing w:before="0" w:beforeAutospacing="0" w:after="0" w:afterAutospacing="0"/>
        <w:jc w:val="both"/>
        <w:rPr>
          <w:sz w:val="28"/>
          <w:szCs w:val="28"/>
        </w:rPr>
      </w:pPr>
    </w:p>
    <w:p w:rsidR="00672E66" w:rsidRPr="00672E66" w:rsidRDefault="00672E66" w:rsidP="00672E66">
      <w:pPr>
        <w:pStyle w:val="s1"/>
        <w:shd w:val="clear" w:color="auto" w:fill="FFFFFF"/>
        <w:spacing w:before="0" w:beforeAutospacing="0" w:after="0" w:afterAutospacing="0"/>
        <w:jc w:val="both"/>
        <w:rPr>
          <w:sz w:val="28"/>
          <w:szCs w:val="28"/>
        </w:rPr>
      </w:pPr>
      <w:r w:rsidRPr="00672E66">
        <w:rPr>
          <w:sz w:val="28"/>
          <w:szCs w:val="28"/>
        </w:rPr>
        <w:t>4. Деяния, предусмотренные частью третьей настоящей статьи, если они причинили крупный ущерб, -</w:t>
      </w:r>
    </w:p>
    <w:p w:rsidR="00672E66" w:rsidRPr="00672E66" w:rsidRDefault="00672E66" w:rsidP="00672E66">
      <w:pPr>
        <w:pStyle w:val="s1"/>
        <w:shd w:val="clear" w:color="auto" w:fill="FFFFFF"/>
        <w:spacing w:before="0" w:beforeAutospacing="0" w:after="0" w:afterAutospacing="0"/>
        <w:jc w:val="both"/>
        <w:rPr>
          <w:sz w:val="28"/>
          <w:szCs w:val="28"/>
        </w:rPr>
      </w:pPr>
      <w:r w:rsidRPr="00672E66">
        <w:rPr>
          <w:sz w:val="28"/>
          <w:szCs w:val="28"/>
        </w:rPr>
        <w:t xml:space="preserve">наказываются штрафом в размере от одного миллиона до трех миллионов рублей или в размере заработной платы или </w:t>
      </w:r>
      <w:proofErr w:type="gramStart"/>
      <w:r w:rsidRPr="00672E66">
        <w:rPr>
          <w:sz w:val="28"/>
          <w:szCs w:val="28"/>
        </w:rPr>
        <w:t>иного дохода</w:t>
      </w:r>
      <w:proofErr w:type="gramEnd"/>
      <w:r w:rsidRPr="00672E66">
        <w:rPr>
          <w:sz w:val="28"/>
          <w:szCs w:val="28"/>
        </w:rPr>
        <w:t xml:space="preserve">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p w:rsidR="00672E66" w:rsidRPr="00672E66" w:rsidRDefault="00672E66" w:rsidP="00672E66">
      <w:pPr>
        <w:pStyle w:val="s1"/>
        <w:shd w:val="clear" w:color="auto" w:fill="FFFFFF"/>
        <w:jc w:val="both"/>
        <w:rPr>
          <w:sz w:val="28"/>
          <w:szCs w:val="28"/>
        </w:rPr>
      </w:pPr>
      <w:r w:rsidRPr="00672E66">
        <w:rPr>
          <w:b/>
          <w:sz w:val="28"/>
          <w:szCs w:val="28"/>
        </w:rPr>
        <w:t>Примечание.</w:t>
      </w:r>
      <w:r w:rsidRPr="00672E66">
        <w:rPr>
          <w:sz w:val="28"/>
          <w:szCs w:val="28"/>
        </w:rPr>
        <w:t xml:space="preserve"> Значительным ущербом в настоящей статье признается ущерб, причиненный лесным насаждениям и иным насаждениям, исчисленный по утвержденным Правительством Российской Федерации таксам и методике, превышающий десять тысяч рублей, крупным ущербом - пятьдесят тысяч рублей.</w:t>
      </w:r>
    </w:p>
    <w:p w:rsidR="002A00D4" w:rsidRDefault="002A00D4" w:rsidP="002A00D4">
      <w:pPr>
        <w:pStyle w:val="s1"/>
        <w:shd w:val="clear" w:color="auto" w:fill="FFFFFF"/>
        <w:jc w:val="both"/>
        <w:rPr>
          <w:sz w:val="28"/>
          <w:szCs w:val="28"/>
        </w:rPr>
      </w:pPr>
    </w:p>
    <w:p w:rsidR="00672E66" w:rsidRDefault="00672E66" w:rsidP="002A00D4">
      <w:pPr>
        <w:pStyle w:val="s1"/>
        <w:shd w:val="clear" w:color="auto" w:fill="FFFFFF"/>
        <w:jc w:val="both"/>
        <w:rPr>
          <w:sz w:val="28"/>
          <w:szCs w:val="28"/>
        </w:rPr>
      </w:pPr>
    </w:p>
    <w:p w:rsidR="002A00D4" w:rsidRPr="002A00D4" w:rsidRDefault="002A00D4" w:rsidP="002A00D4">
      <w:pPr>
        <w:pStyle w:val="s1"/>
        <w:shd w:val="clear" w:color="auto" w:fill="FFFFFF"/>
        <w:jc w:val="both"/>
        <w:rPr>
          <w:sz w:val="28"/>
          <w:szCs w:val="28"/>
        </w:rPr>
      </w:pPr>
    </w:p>
    <w:p w:rsidR="002A00D4" w:rsidRPr="003D3F7C" w:rsidRDefault="002A00D4" w:rsidP="003D3F7C">
      <w:pPr>
        <w:pStyle w:val="s1"/>
        <w:shd w:val="clear" w:color="auto" w:fill="FFFFFF"/>
        <w:spacing w:before="0" w:beforeAutospacing="0" w:after="0" w:afterAutospacing="0"/>
        <w:jc w:val="both"/>
        <w:rPr>
          <w:sz w:val="28"/>
          <w:szCs w:val="28"/>
        </w:rPr>
      </w:pPr>
    </w:p>
    <w:p w:rsidR="003D3F7C" w:rsidRPr="003D3F7C" w:rsidRDefault="003D3F7C" w:rsidP="00C66F1A">
      <w:pPr>
        <w:pStyle w:val="s1"/>
        <w:shd w:val="clear" w:color="auto" w:fill="FFFFFF"/>
        <w:spacing w:before="0" w:beforeAutospacing="0" w:after="300" w:afterAutospacing="0"/>
        <w:jc w:val="both"/>
        <w:rPr>
          <w:sz w:val="28"/>
          <w:szCs w:val="28"/>
        </w:rPr>
      </w:pPr>
    </w:p>
    <w:p w:rsidR="00C66F1A" w:rsidRPr="003D3F7C" w:rsidRDefault="00C66F1A" w:rsidP="00C66F1A">
      <w:pPr>
        <w:pStyle w:val="s1"/>
        <w:shd w:val="clear" w:color="auto" w:fill="FFFFFF"/>
        <w:spacing w:before="0" w:beforeAutospacing="0" w:after="300" w:afterAutospacing="0"/>
        <w:jc w:val="both"/>
        <w:rPr>
          <w:sz w:val="28"/>
          <w:szCs w:val="28"/>
        </w:rPr>
      </w:pPr>
    </w:p>
    <w:p w:rsidR="00713376" w:rsidRPr="003D3F7C" w:rsidRDefault="00713376" w:rsidP="00713376">
      <w:pPr>
        <w:pStyle w:val="s1"/>
        <w:shd w:val="clear" w:color="auto" w:fill="FFFFFF"/>
        <w:spacing w:before="0" w:beforeAutospacing="0" w:after="300" w:afterAutospacing="0"/>
        <w:jc w:val="both"/>
        <w:rPr>
          <w:sz w:val="28"/>
          <w:szCs w:val="28"/>
        </w:rPr>
      </w:pPr>
    </w:p>
    <w:p w:rsidR="00713376" w:rsidRPr="003D3F7C" w:rsidRDefault="00713376" w:rsidP="00713376">
      <w:pPr>
        <w:shd w:val="clear" w:color="auto" w:fill="FFFFFF"/>
        <w:spacing w:before="161" w:after="161" w:line="240" w:lineRule="auto"/>
        <w:jc w:val="both"/>
        <w:outlineLvl w:val="0"/>
        <w:rPr>
          <w:rFonts w:ascii="Times New Roman" w:eastAsia="Times New Roman" w:hAnsi="Times New Roman" w:cs="Times New Roman"/>
          <w:bCs/>
          <w:kern w:val="36"/>
          <w:sz w:val="28"/>
          <w:szCs w:val="28"/>
          <w:lang w:eastAsia="ru-RU"/>
        </w:rPr>
      </w:pPr>
    </w:p>
    <w:p w:rsidR="00713376" w:rsidRPr="003D3F7C" w:rsidRDefault="00713376" w:rsidP="00713376">
      <w:pPr>
        <w:jc w:val="center"/>
        <w:rPr>
          <w:rFonts w:ascii="Times New Roman" w:hAnsi="Times New Roman" w:cs="Times New Roman"/>
          <w:sz w:val="28"/>
          <w:szCs w:val="28"/>
        </w:rPr>
      </w:pPr>
    </w:p>
    <w:sectPr w:rsidR="00713376" w:rsidRPr="003D3F7C" w:rsidSect="00A53F81">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D5277"/>
    <w:multiLevelType w:val="hybridMultilevel"/>
    <w:tmpl w:val="B19E6B48"/>
    <w:lvl w:ilvl="0" w:tplc="059A49F4">
      <w:start w:val="1"/>
      <w:numFmt w:val="decimal"/>
      <w:lvlText w:val="%1."/>
      <w:lvlJc w:val="left"/>
      <w:pPr>
        <w:ind w:left="720" w:hanging="360"/>
      </w:pPr>
      <w:rPr>
        <w:rFonts w:eastAsiaTheme="minorHAns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5D"/>
    <w:rsid w:val="002A00D4"/>
    <w:rsid w:val="003D3F7C"/>
    <w:rsid w:val="00510D3E"/>
    <w:rsid w:val="00672E66"/>
    <w:rsid w:val="00713376"/>
    <w:rsid w:val="007F725D"/>
    <w:rsid w:val="00A53F81"/>
    <w:rsid w:val="00C66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5C72"/>
  <w15:chartTrackingRefBased/>
  <w15:docId w15:val="{976C19C7-2CF1-4A88-8394-F23EBA3F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133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3376"/>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713376"/>
    <w:pPr>
      <w:ind w:left="720"/>
      <w:contextualSpacing/>
    </w:pPr>
  </w:style>
  <w:style w:type="paragraph" w:customStyle="1" w:styleId="s1">
    <w:name w:val="s_1"/>
    <w:basedOn w:val="a"/>
    <w:rsid w:val="007133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713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13376"/>
    <w:rPr>
      <w:color w:val="0000FF"/>
      <w:u w:val="single"/>
    </w:rPr>
  </w:style>
  <w:style w:type="paragraph" w:customStyle="1" w:styleId="s15">
    <w:name w:val="s_15"/>
    <w:basedOn w:val="a"/>
    <w:rsid w:val="00713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13376"/>
  </w:style>
  <w:style w:type="paragraph" w:customStyle="1" w:styleId="s9">
    <w:name w:val="s_9"/>
    <w:basedOn w:val="a"/>
    <w:rsid w:val="00C66F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91012">
      <w:bodyDiv w:val="1"/>
      <w:marLeft w:val="0"/>
      <w:marRight w:val="0"/>
      <w:marTop w:val="0"/>
      <w:marBottom w:val="0"/>
      <w:divBdr>
        <w:top w:val="none" w:sz="0" w:space="0" w:color="auto"/>
        <w:left w:val="none" w:sz="0" w:space="0" w:color="auto"/>
        <w:bottom w:val="none" w:sz="0" w:space="0" w:color="auto"/>
        <w:right w:val="none" w:sz="0" w:space="0" w:color="auto"/>
      </w:divBdr>
    </w:div>
    <w:div w:id="252475643">
      <w:bodyDiv w:val="1"/>
      <w:marLeft w:val="0"/>
      <w:marRight w:val="0"/>
      <w:marTop w:val="0"/>
      <w:marBottom w:val="0"/>
      <w:divBdr>
        <w:top w:val="none" w:sz="0" w:space="0" w:color="auto"/>
        <w:left w:val="none" w:sz="0" w:space="0" w:color="auto"/>
        <w:bottom w:val="none" w:sz="0" w:space="0" w:color="auto"/>
        <w:right w:val="none" w:sz="0" w:space="0" w:color="auto"/>
      </w:divBdr>
      <w:divsChild>
        <w:div w:id="1928492668">
          <w:marLeft w:val="0"/>
          <w:marRight w:val="0"/>
          <w:marTop w:val="0"/>
          <w:marBottom w:val="0"/>
          <w:divBdr>
            <w:top w:val="none" w:sz="0" w:space="0" w:color="auto"/>
            <w:left w:val="none" w:sz="0" w:space="0" w:color="auto"/>
            <w:bottom w:val="none" w:sz="0" w:space="0" w:color="auto"/>
            <w:right w:val="none" w:sz="0" w:space="0" w:color="auto"/>
          </w:divBdr>
          <w:divsChild>
            <w:div w:id="15272128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70727063">
      <w:bodyDiv w:val="1"/>
      <w:marLeft w:val="0"/>
      <w:marRight w:val="0"/>
      <w:marTop w:val="0"/>
      <w:marBottom w:val="0"/>
      <w:divBdr>
        <w:top w:val="none" w:sz="0" w:space="0" w:color="auto"/>
        <w:left w:val="none" w:sz="0" w:space="0" w:color="auto"/>
        <w:bottom w:val="none" w:sz="0" w:space="0" w:color="auto"/>
        <w:right w:val="none" w:sz="0" w:space="0" w:color="auto"/>
      </w:divBdr>
      <w:divsChild>
        <w:div w:id="308100083">
          <w:marLeft w:val="0"/>
          <w:marRight w:val="0"/>
          <w:marTop w:val="0"/>
          <w:marBottom w:val="0"/>
          <w:divBdr>
            <w:top w:val="none" w:sz="0" w:space="0" w:color="auto"/>
            <w:left w:val="none" w:sz="0" w:space="0" w:color="auto"/>
            <w:bottom w:val="none" w:sz="0" w:space="0" w:color="auto"/>
            <w:right w:val="none" w:sz="0" w:space="0" w:color="auto"/>
          </w:divBdr>
          <w:divsChild>
            <w:div w:id="1690138833">
              <w:marLeft w:val="0"/>
              <w:marRight w:val="0"/>
              <w:marTop w:val="0"/>
              <w:marBottom w:val="300"/>
              <w:divBdr>
                <w:top w:val="none" w:sz="0" w:space="0" w:color="auto"/>
                <w:left w:val="none" w:sz="0" w:space="0" w:color="auto"/>
                <w:bottom w:val="none" w:sz="0" w:space="0" w:color="auto"/>
                <w:right w:val="none" w:sz="0" w:space="0" w:color="auto"/>
              </w:divBdr>
            </w:div>
          </w:divsChild>
        </w:div>
        <w:div w:id="1240021951">
          <w:marLeft w:val="0"/>
          <w:marRight w:val="0"/>
          <w:marTop w:val="0"/>
          <w:marBottom w:val="0"/>
          <w:divBdr>
            <w:top w:val="none" w:sz="0" w:space="0" w:color="auto"/>
            <w:left w:val="none" w:sz="0" w:space="0" w:color="auto"/>
            <w:bottom w:val="none" w:sz="0" w:space="0" w:color="auto"/>
            <w:right w:val="none" w:sz="0" w:space="0" w:color="auto"/>
          </w:divBdr>
          <w:divsChild>
            <w:div w:id="1705475620">
              <w:marLeft w:val="0"/>
              <w:marRight w:val="0"/>
              <w:marTop w:val="0"/>
              <w:marBottom w:val="300"/>
              <w:divBdr>
                <w:top w:val="none" w:sz="0" w:space="0" w:color="auto"/>
                <w:left w:val="none" w:sz="0" w:space="0" w:color="auto"/>
                <w:bottom w:val="none" w:sz="0" w:space="0" w:color="auto"/>
                <w:right w:val="none" w:sz="0" w:space="0" w:color="auto"/>
              </w:divBdr>
            </w:div>
          </w:divsChild>
        </w:div>
        <w:div w:id="809447198">
          <w:marLeft w:val="0"/>
          <w:marRight w:val="0"/>
          <w:marTop w:val="0"/>
          <w:marBottom w:val="0"/>
          <w:divBdr>
            <w:top w:val="none" w:sz="0" w:space="0" w:color="auto"/>
            <w:left w:val="none" w:sz="0" w:space="0" w:color="auto"/>
            <w:bottom w:val="none" w:sz="0" w:space="0" w:color="auto"/>
            <w:right w:val="none" w:sz="0" w:space="0" w:color="auto"/>
          </w:divBdr>
          <w:divsChild>
            <w:div w:id="867723212">
              <w:marLeft w:val="0"/>
              <w:marRight w:val="0"/>
              <w:marTop w:val="0"/>
              <w:marBottom w:val="300"/>
              <w:divBdr>
                <w:top w:val="none" w:sz="0" w:space="0" w:color="auto"/>
                <w:left w:val="none" w:sz="0" w:space="0" w:color="auto"/>
                <w:bottom w:val="none" w:sz="0" w:space="0" w:color="auto"/>
                <w:right w:val="none" w:sz="0" w:space="0" w:color="auto"/>
              </w:divBdr>
            </w:div>
          </w:divsChild>
        </w:div>
        <w:div w:id="1611157510">
          <w:marLeft w:val="0"/>
          <w:marRight w:val="0"/>
          <w:marTop w:val="0"/>
          <w:marBottom w:val="0"/>
          <w:divBdr>
            <w:top w:val="none" w:sz="0" w:space="0" w:color="auto"/>
            <w:left w:val="none" w:sz="0" w:space="0" w:color="auto"/>
            <w:bottom w:val="none" w:sz="0" w:space="0" w:color="auto"/>
            <w:right w:val="none" w:sz="0" w:space="0" w:color="auto"/>
          </w:divBdr>
          <w:divsChild>
            <w:div w:id="559831566">
              <w:marLeft w:val="0"/>
              <w:marRight w:val="0"/>
              <w:marTop w:val="0"/>
              <w:marBottom w:val="300"/>
              <w:divBdr>
                <w:top w:val="none" w:sz="0" w:space="0" w:color="auto"/>
                <w:left w:val="none" w:sz="0" w:space="0" w:color="auto"/>
                <w:bottom w:val="none" w:sz="0" w:space="0" w:color="auto"/>
                <w:right w:val="none" w:sz="0" w:space="0" w:color="auto"/>
              </w:divBdr>
            </w:div>
          </w:divsChild>
        </w:div>
        <w:div w:id="1651010502">
          <w:marLeft w:val="0"/>
          <w:marRight w:val="0"/>
          <w:marTop w:val="0"/>
          <w:marBottom w:val="0"/>
          <w:divBdr>
            <w:top w:val="none" w:sz="0" w:space="0" w:color="auto"/>
            <w:left w:val="none" w:sz="0" w:space="0" w:color="auto"/>
            <w:bottom w:val="none" w:sz="0" w:space="0" w:color="auto"/>
            <w:right w:val="none" w:sz="0" w:space="0" w:color="auto"/>
          </w:divBdr>
          <w:divsChild>
            <w:div w:id="408693585">
              <w:marLeft w:val="0"/>
              <w:marRight w:val="0"/>
              <w:marTop w:val="0"/>
              <w:marBottom w:val="300"/>
              <w:divBdr>
                <w:top w:val="none" w:sz="0" w:space="0" w:color="auto"/>
                <w:left w:val="none" w:sz="0" w:space="0" w:color="auto"/>
                <w:bottom w:val="none" w:sz="0" w:space="0" w:color="auto"/>
                <w:right w:val="none" w:sz="0" w:space="0" w:color="auto"/>
              </w:divBdr>
            </w:div>
          </w:divsChild>
        </w:div>
        <w:div w:id="610093815">
          <w:marLeft w:val="0"/>
          <w:marRight w:val="0"/>
          <w:marTop w:val="0"/>
          <w:marBottom w:val="0"/>
          <w:divBdr>
            <w:top w:val="none" w:sz="0" w:space="0" w:color="auto"/>
            <w:left w:val="none" w:sz="0" w:space="0" w:color="auto"/>
            <w:bottom w:val="none" w:sz="0" w:space="0" w:color="auto"/>
            <w:right w:val="none" w:sz="0" w:space="0" w:color="auto"/>
          </w:divBdr>
          <w:divsChild>
            <w:div w:id="1151826123">
              <w:marLeft w:val="0"/>
              <w:marRight w:val="0"/>
              <w:marTop w:val="0"/>
              <w:marBottom w:val="300"/>
              <w:divBdr>
                <w:top w:val="none" w:sz="0" w:space="0" w:color="auto"/>
                <w:left w:val="none" w:sz="0" w:space="0" w:color="auto"/>
                <w:bottom w:val="none" w:sz="0" w:space="0" w:color="auto"/>
                <w:right w:val="none" w:sz="0" w:space="0" w:color="auto"/>
              </w:divBdr>
            </w:div>
          </w:divsChild>
        </w:div>
        <w:div w:id="185411388">
          <w:marLeft w:val="0"/>
          <w:marRight w:val="0"/>
          <w:marTop w:val="0"/>
          <w:marBottom w:val="0"/>
          <w:divBdr>
            <w:top w:val="none" w:sz="0" w:space="0" w:color="auto"/>
            <w:left w:val="none" w:sz="0" w:space="0" w:color="auto"/>
            <w:bottom w:val="none" w:sz="0" w:space="0" w:color="auto"/>
            <w:right w:val="none" w:sz="0" w:space="0" w:color="auto"/>
          </w:divBdr>
          <w:divsChild>
            <w:div w:id="1480611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35216259">
      <w:bodyDiv w:val="1"/>
      <w:marLeft w:val="0"/>
      <w:marRight w:val="0"/>
      <w:marTop w:val="0"/>
      <w:marBottom w:val="0"/>
      <w:divBdr>
        <w:top w:val="none" w:sz="0" w:space="0" w:color="auto"/>
        <w:left w:val="none" w:sz="0" w:space="0" w:color="auto"/>
        <w:bottom w:val="none" w:sz="0" w:space="0" w:color="auto"/>
        <w:right w:val="none" w:sz="0" w:space="0" w:color="auto"/>
      </w:divBdr>
      <w:divsChild>
        <w:div w:id="1458794320">
          <w:marLeft w:val="0"/>
          <w:marRight w:val="0"/>
          <w:marTop w:val="0"/>
          <w:marBottom w:val="0"/>
          <w:divBdr>
            <w:top w:val="none" w:sz="0" w:space="0" w:color="auto"/>
            <w:left w:val="none" w:sz="0" w:space="0" w:color="auto"/>
            <w:bottom w:val="none" w:sz="0" w:space="0" w:color="auto"/>
            <w:right w:val="none" w:sz="0" w:space="0" w:color="auto"/>
          </w:divBdr>
        </w:div>
        <w:div w:id="1793746001">
          <w:marLeft w:val="0"/>
          <w:marRight w:val="0"/>
          <w:marTop w:val="0"/>
          <w:marBottom w:val="0"/>
          <w:divBdr>
            <w:top w:val="none" w:sz="0" w:space="0" w:color="auto"/>
            <w:left w:val="none" w:sz="0" w:space="0" w:color="auto"/>
            <w:bottom w:val="none" w:sz="0" w:space="0" w:color="auto"/>
            <w:right w:val="none" w:sz="0" w:space="0" w:color="auto"/>
          </w:divBdr>
        </w:div>
        <w:div w:id="517892945">
          <w:marLeft w:val="0"/>
          <w:marRight w:val="0"/>
          <w:marTop w:val="0"/>
          <w:marBottom w:val="0"/>
          <w:divBdr>
            <w:top w:val="none" w:sz="0" w:space="0" w:color="auto"/>
            <w:left w:val="none" w:sz="0" w:space="0" w:color="auto"/>
            <w:bottom w:val="none" w:sz="0" w:space="0" w:color="auto"/>
            <w:right w:val="none" w:sz="0" w:space="0" w:color="auto"/>
          </w:divBdr>
        </w:div>
        <w:div w:id="857036853">
          <w:marLeft w:val="0"/>
          <w:marRight w:val="0"/>
          <w:marTop w:val="0"/>
          <w:marBottom w:val="0"/>
          <w:divBdr>
            <w:top w:val="none" w:sz="0" w:space="0" w:color="auto"/>
            <w:left w:val="none" w:sz="0" w:space="0" w:color="auto"/>
            <w:bottom w:val="none" w:sz="0" w:space="0" w:color="auto"/>
            <w:right w:val="none" w:sz="0" w:space="0" w:color="auto"/>
          </w:divBdr>
        </w:div>
        <w:div w:id="483739754">
          <w:marLeft w:val="0"/>
          <w:marRight w:val="0"/>
          <w:marTop w:val="0"/>
          <w:marBottom w:val="0"/>
          <w:divBdr>
            <w:top w:val="none" w:sz="0" w:space="0" w:color="auto"/>
            <w:left w:val="none" w:sz="0" w:space="0" w:color="auto"/>
            <w:bottom w:val="none" w:sz="0" w:space="0" w:color="auto"/>
            <w:right w:val="none" w:sz="0" w:space="0" w:color="auto"/>
          </w:divBdr>
        </w:div>
      </w:divsChild>
    </w:div>
    <w:div w:id="1107307250">
      <w:bodyDiv w:val="1"/>
      <w:marLeft w:val="0"/>
      <w:marRight w:val="0"/>
      <w:marTop w:val="0"/>
      <w:marBottom w:val="0"/>
      <w:divBdr>
        <w:top w:val="none" w:sz="0" w:space="0" w:color="auto"/>
        <w:left w:val="none" w:sz="0" w:space="0" w:color="auto"/>
        <w:bottom w:val="none" w:sz="0" w:space="0" w:color="auto"/>
        <w:right w:val="none" w:sz="0" w:space="0" w:color="auto"/>
      </w:divBdr>
      <w:divsChild>
        <w:div w:id="1193111938">
          <w:marLeft w:val="0"/>
          <w:marRight w:val="0"/>
          <w:marTop w:val="0"/>
          <w:marBottom w:val="0"/>
          <w:divBdr>
            <w:top w:val="none" w:sz="0" w:space="0" w:color="auto"/>
            <w:left w:val="none" w:sz="0" w:space="0" w:color="auto"/>
            <w:bottom w:val="none" w:sz="0" w:space="0" w:color="auto"/>
            <w:right w:val="none" w:sz="0" w:space="0" w:color="auto"/>
          </w:divBdr>
        </w:div>
        <w:div w:id="703092509">
          <w:marLeft w:val="0"/>
          <w:marRight w:val="0"/>
          <w:marTop w:val="0"/>
          <w:marBottom w:val="0"/>
          <w:divBdr>
            <w:top w:val="none" w:sz="0" w:space="0" w:color="auto"/>
            <w:left w:val="none" w:sz="0" w:space="0" w:color="auto"/>
            <w:bottom w:val="none" w:sz="0" w:space="0" w:color="auto"/>
            <w:right w:val="none" w:sz="0" w:space="0" w:color="auto"/>
          </w:divBdr>
        </w:div>
        <w:div w:id="649332375">
          <w:marLeft w:val="0"/>
          <w:marRight w:val="0"/>
          <w:marTop w:val="0"/>
          <w:marBottom w:val="0"/>
          <w:divBdr>
            <w:top w:val="none" w:sz="0" w:space="0" w:color="auto"/>
            <w:left w:val="none" w:sz="0" w:space="0" w:color="auto"/>
            <w:bottom w:val="none" w:sz="0" w:space="0" w:color="auto"/>
            <w:right w:val="none" w:sz="0" w:space="0" w:color="auto"/>
          </w:divBdr>
        </w:div>
        <w:div w:id="1336882423">
          <w:marLeft w:val="0"/>
          <w:marRight w:val="0"/>
          <w:marTop w:val="0"/>
          <w:marBottom w:val="0"/>
          <w:divBdr>
            <w:top w:val="none" w:sz="0" w:space="0" w:color="auto"/>
            <w:left w:val="none" w:sz="0" w:space="0" w:color="auto"/>
            <w:bottom w:val="none" w:sz="0" w:space="0" w:color="auto"/>
            <w:right w:val="none" w:sz="0" w:space="0" w:color="auto"/>
          </w:divBdr>
        </w:div>
        <w:div w:id="1907449461">
          <w:marLeft w:val="0"/>
          <w:marRight w:val="0"/>
          <w:marTop w:val="0"/>
          <w:marBottom w:val="0"/>
          <w:divBdr>
            <w:top w:val="none" w:sz="0" w:space="0" w:color="auto"/>
            <w:left w:val="none" w:sz="0" w:space="0" w:color="auto"/>
            <w:bottom w:val="none" w:sz="0" w:space="0" w:color="auto"/>
            <w:right w:val="none" w:sz="0" w:space="0" w:color="auto"/>
          </w:divBdr>
        </w:div>
      </w:divsChild>
    </w:div>
    <w:div w:id="1202860797">
      <w:bodyDiv w:val="1"/>
      <w:marLeft w:val="0"/>
      <w:marRight w:val="0"/>
      <w:marTop w:val="0"/>
      <w:marBottom w:val="0"/>
      <w:divBdr>
        <w:top w:val="none" w:sz="0" w:space="0" w:color="auto"/>
        <w:left w:val="none" w:sz="0" w:space="0" w:color="auto"/>
        <w:bottom w:val="none" w:sz="0" w:space="0" w:color="auto"/>
        <w:right w:val="none" w:sz="0" w:space="0" w:color="auto"/>
      </w:divBdr>
      <w:divsChild>
        <w:div w:id="1922832194">
          <w:marLeft w:val="0"/>
          <w:marRight w:val="0"/>
          <w:marTop w:val="0"/>
          <w:marBottom w:val="0"/>
          <w:divBdr>
            <w:top w:val="none" w:sz="0" w:space="0" w:color="auto"/>
            <w:left w:val="none" w:sz="0" w:space="0" w:color="auto"/>
            <w:bottom w:val="none" w:sz="0" w:space="0" w:color="auto"/>
            <w:right w:val="none" w:sz="0" w:space="0" w:color="auto"/>
          </w:divBdr>
          <w:divsChild>
            <w:div w:id="3884565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07535668">
      <w:bodyDiv w:val="1"/>
      <w:marLeft w:val="0"/>
      <w:marRight w:val="0"/>
      <w:marTop w:val="0"/>
      <w:marBottom w:val="0"/>
      <w:divBdr>
        <w:top w:val="none" w:sz="0" w:space="0" w:color="auto"/>
        <w:left w:val="none" w:sz="0" w:space="0" w:color="auto"/>
        <w:bottom w:val="none" w:sz="0" w:space="0" w:color="auto"/>
        <w:right w:val="none" w:sz="0" w:space="0" w:color="auto"/>
      </w:divBdr>
      <w:divsChild>
        <w:div w:id="337080570">
          <w:marLeft w:val="0"/>
          <w:marRight w:val="0"/>
          <w:marTop w:val="0"/>
          <w:marBottom w:val="0"/>
          <w:divBdr>
            <w:top w:val="none" w:sz="0" w:space="0" w:color="auto"/>
            <w:left w:val="none" w:sz="0" w:space="0" w:color="auto"/>
            <w:bottom w:val="none" w:sz="0" w:space="0" w:color="auto"/>
            <w:right w:val="none" w:sz="0" w:space="0" w:color="auto"/>
          </w:divBdr>
          <w:divsChild>
            <w:div w:id="1779324631">
              <w:marLeft w:val="0"/>
              <w:marRight w:val="0"/>
              <w:marTop w:val="0"/>
              <w:marBottom w:val="0"/>
              <w:divBdr>
                <w:top w:val="none" w:sz="0" w:space="0" w:color="auto"/>
                <w:left w:val="none" w:sz="0" w:space="0" w:color="auto"/>
                <w:bottom w:val="none" w:sz="0" w:space="0" w:color="auto"/>
                <w:right w:val="none" w:sz="0" w:space="0" w:color="auto"/>
              </w:divBdr>
              <w:divsChild>
                <w:div w:id="506866860">
                  <w:marLeft w:val="0"/>
                  <w:marRight w:val="0"/>
                  <w:marTop w:val="0"/>
                  <w:marBottom w:val="0"/>
                  <w:divBdr>
                    <w:top w:val="none" w:sz="0" w:space="0" w:color="auto"/>
                    <w:left w:val="none" w:sz="0" w:space="0" w:color="auto"/>
                    <w:bottom w:val="none" w:sz="0" w:space="0" w:color="auto"/>
                    <w:right w:val="none" w:sz="0" w:space="0" w:color="auto"/>
                  </w:divBdr>
                  <w:divsChild>
                    <w:div w:id="1504055279">
                      <w:marLeft w:val="0"/>
                      <w:marRight w:val="0"/>
                      <w:marTop w:val="0"/>
                      <w:marBottom w:val="300"/>
                      <w:divBdr>
                        <w:top w:val="none" w:sz="0" w:space="0" w:color="auto"/>
                        <w:left w:val="none" w:sz="0" w:space="0" w:color="auto"/>
                        <w:bottom w:val="none" w:sz="0" w:space="0" w:color="auto"/>
                        <w:right w:val="none" w:sz="0" w:space="0" w:color="auto"/>
                      </w:divBdr>
                    </w:div>
                    <w:div w:id="1936014930">
                      <w:marLeft w:val="0"/>
                      <w:marRight w:val="0"/>
                      <w:marTop w:val="0"/>
                      <w:marBottom w:val="0"/>
                      <w:divBdr>
                        <w:top w:val="none" w:sz="0" w:space="0" w:color="auto"/>
                        <w:left w:val="none" w:sz="0" w:space="0" w:color="auto"/>
                        <w:bottom w:val="none" w:sz="0" w:space="0" w:color="auto"/>
                        <w:right w:val="none" w:sz="0" w:space="0" w:color="auto"/>
                      </w:divBdr>
                      <w:divsChild>
                        <w:div w:id="1400395915">
                          <w:marLeft w:val="0"/>
                          <w:marRight w:val="0"/>
                          <w:marTop w:val="0"/>
                          <w:marBottom w:val="300"/>
                          <w:divBdr>
                            <w:top w:val="none" w:sz="0" w:space="0" w:color="auto"/>
                            <w:left w:val="none" w:sz="0" w:space="0" w:color="auto"/>
                            <w:bottom w:val="none" w:sz="0" w:space="0" w:color="auto"/>
                            <w:right w:val="none" w:sz="0" w:space="0" w:color="auto"/>
                          </w:divBdr>
                        </w:div>
                      </w:divsChild>
                    </w:div>
                    <w:div w:id="628047884">
                      <w:marLeft w:val="0"/>
                      <w:marRight w:val="0"/>
                      <w:marTop w:val="0"/>
                      <w:marBottom w:val="0"/>
                      <w:divBdr>
                        <w:top w:val="none" w:sz="0" w:space="0" w:color="auto"/>
                        <w:left w:val="none" w:sz="0" w:space="0" w:color="auto"/>
                        <w:bottom w:val="none" w:sz="0" w:space="0" w:color="auto"/>
                        <w:right w:val="none" w:sz="0" w:space="0" w:color="auto"/>
                      </w:divBdr>
                      <w:divsChild>
                        <w:div w:id="1682121748">
                          <w:marLeft w:val="0"/>
                          <w:marRight w:val="0"/>
                          <w:marTop w:val="0"/>
                          <w:marBottom w:val="300"/>
                          <w:divBdr>
                            <w:top w:val="none" w:sz="0" w:space="0" w:color="auto"/>
                            <w:left w:val="none" w:sz="0" w:space="0" w:color="auto"/>
                            <w:bottom w:val="none" w:sz="0" w:space="0" w:color="auto"/>
                            <w:right w:val="none" w:sz="0" w:space="0" w:color="auto"/>
                          </w:divBdr>
                        </w:div>
                      </w:divsChild>
                    </w:div>
                    <w:div w:id="935676309">
                      <w:marLeft w:val="0"/>
                      <w:marRight w:val="0"/>
                      <w:marTop w:val="0"/>
                      <w:marBottom w:val="0"/>
                      <w:divBdr>
                        <w:top w:val="none" w:sz="0" w:space="0" w:color="auto"/>
                        <w:left w:val="none" w:sz="0" w:space="0" w:color="auto"/>
                        <w:bottom w:val="none" w:sz="0" w:space="0" w:color="auto"/>
                        <w:right w:val="none" w:sz="0" w:space="0" w:color="auto"/>
                      </w:divBdr>
                      <w:divsChild>
                        <w:div w:id="649022848">
                          <w:marLeft w:val="0"/>
                          <w:marRight w:val="0"/>
                          <w:marTop w:val="0"/>
                          <w:marBottom w:val="300"/>
                          <w:divBdr>
                            <w:top w:val="none" w:sz="0" w:space="0" w:color="auto"/>
                            <w:left w:val="none" w:sz="0" w:space="0" w:color="auto"/>
                            <w:bottom w:val="none" w:sz="0" w:space="0" w:color="auto"/>
                            <w:right w:val="none" w:sz="0" w:space="0" w:color="auto"/>
                          </w:divBdr>
                        </w:div>
                      </w:divsChild>
                    </w:div>
                    <w:div w:id="919219169">
                      <w:marLeft w:val="0"/>
                      <w:marRight w:val="0"/>
                      <w:marTop w:val="0"/>
                      <w:marBottom w:val="0"/>
                      <w:divBdr>
                        <w:top w:val="none" w:sz="0" w:space="0" w:color="auto"/>
                        <w:left w:val="none" w:sz="0" w:space="0" w:color="auto"/>
                        <w:bottom w:val="none" w:sz="0" w:space="0" w:color="auto"/>
                        <w:right w:val="none" w:sz="0" w:space="0" w:color="auto"/>
                      </w:divBdr>
                      <w:divsChild>
                        <w:div w:id="1976133213">
                          <w:marLeft w:val="0"/>
                          <w:marRight w:val="0"/>
                          <w:marTop w:val="0"/>
                          <w:marBottom w:val="300"/>
                          <w:divBdr>
                            <w:top w:val="none" w:sz="0" w:space="0" w:color="auto"/>
                            <w:left w:val="none" w:sz="0" w:space="0" w:color="auto"/>
                            <w:bottom w:val="none" w:sz="0" w:space="0" w:color="auto"/>
                            <w:right w:val="none" w:sz="0" w:space="0" w:color="auto"/>
                          </w:divBdr>
                        </w:div>
                      </w:divsChild>
                    </w:div>
                    <w:div w:id="1463427679">
                      <w:marLeft w:val="0"/>
                      <w:marRight w:val="0"/>
                      <w:marTop w:val="0"/>
                      <w:marBottom w:val="0"/>
                      <w:divBdr>
                        <w:top w:val="none" w:sz="0" w:space="0" w:color="auto"/>
                        <w:left w:val="none" w:sz="0" w:space="0" w:color="auto"/>
                        <w:bottom w:val="none" w:sz="0" w:space="0" w:color="auto"/>
                        <w:right w:val="none" w:sz="0" w:space="0" w:color="auto"/>
                      </w:divBdr>
                      <w:divsChild>
                        <w:div w:id="1674843607">
                          <w:marLeft w:val="0"/>
                          <w:marRight w:val="0"/>
                          <w:marTop w:val="0"/>
                          <w:marBottom w:val="300"/>
                          <w:divBdr>
                            <w:top w:val="none" w:sz="0" w:space="0" w:color="auto"/>
                            <w:left w:val="none" w:sz="0" w:space="0" w:color="auto"/>
                            <w:bottom w:val="none" w:sz="0" w:space="0" w:color="auto"/>
                            <w:right w:val="none" w:sz="0" w:space="0" w:color="auto"/>
                          </w:divBdr>
                        </w:div>
                      </w:divsChild>
                    </w:div>
                    <w:div w:id="2026325973">
                      <w:marLeft w:val="0"/>
                      <w:marRight w:val="0"/>
                      <w:marTop w:val="0"/>
                      <w:marBottom w:val="0"/>
                      <w:divBdr>
                        <w:top w:val="none" w:sz="0" w:space="0" w:color="auto"/>
                        <w:left w:val="none" w:sz="0" w:space="0" w:color="auto"/>
                        <w:bottom w:val="none" w:sz="0" w:space="0" w:color="auto"/>
                        <w:right w:val="none" w:sz="0" w:space="0" w:color="auto"/>
                      </w:divBdr>
                      <w:divsChild>
                        <w:div w:id="939945558">
                          <w:marLeft w:val="0"/>
                          <w:marRight w:val="0"/>
                          <w:marTop w:val="0"/>
                          <w:marBottom w:val="300"/>
                          <w:divBdr>
                            <w:top w:val="none" w:sz="0" w:space="0" w:color="auto"/>
                            <w:left w:val="none" w:sz="0" w:space="0" w:color="auto"/>
                            <w:bottom w:val="none" w:sz="0" w:space="0" w:color="auto"/>
                            <w:right w:val="none" w:sz="0" w:space="0" w:color="auto"/>
                          </w:divBdr>
                        </w:div>
                      </w:divsChild>
                    </w:div>
                    <w:div w:id="63140648">
                      <w:marLeft w:val="0"/>
                      <w:marRight w:val="0"/>
                      <w:marTop w:val="0"/>
                      <w:marBottom w:val="0"/>
                      <w:divBdr>
                        <w:top w:val="none" w:sz="0" w:space="0" w:color="auto"/>
                        <w:left w:val="none" w:sz="0" w:space="0" w:color="auto"/>
                        <w:bottom w:val="none" w:sz="0" w:space="0" w:color="auto"/>
                        <w:right w:val="none" w:sz="0" w:space="0" w:color="auto"/>
                      </w:divBdr>
                      <w:divsChild>
                        <w:div w:id="1481389437">
                          <w:marLeft w:val="0"/>
                          <w:marRight w:val="0"/>
                          <w:marTop w:val="0"/>
                          <w:marBottom w:val="300"/>
                          <w:divBdr>
                            <w:top w:val="none" w:sz="0" w:space="0" w:color="auto"/>
                            <w:left w:val="none" w:sz="0" w:space="0" w:color="auto"/>
                            <w:bottom w:val="none" w:sz="0" w:space="0" w:color="auto"/>
                            <w:right w:val="none" w:sz="0" w:space="0" w:color="auto"/>
                          </w:divBdr>
                        </w:div>
                      </w:divsChild>
                    </w:div>
                    <w:div w:id="868445619">
                      <w:marLeft w:val="0"/>
                      <w:marRight w:val="0"/>
                      <w:marTop w:val="0"/>
                      <w:marBottom w:val="0"/>
                      <w:divBdr>
                        <w:top w:val="none" w:sz="0" w:space="0" w:color="auto"/>
                        <w:left w:val="none" w:sz="0" w:space="0" w:color="auto"/>
                        <w:bottom w:val="none" w:sz="0" w:space="0" w:color="auto"/>
                        <w:right w:val="none" w:sz="0" w:space="0" w:color="auto"/>
                      </w:divBdr>
                      <w:divsChild>
                        <w:div w:id="1739595282">
                          <w:marLeft w:val="0"/>
                          <w:marRight w:val="0"/>
                          <w:marTop w:val="0"/>
                          <w:marBottom w:val="300"/>
                          <w:divBdr>
                            <w:top w:val="none" w:sz="0" w:space="0" w:color="auto"/>
                            <w:left w:val="none" w:sz="0" w:space="0" w:color="auto"/>
                            <w:bottom w:val="none" w:sz="0" w:space="0" w:color="auto"/>
                            <w:right w:val="none" w:sz="0" w:space="0" w:color="auto"/>
                          </w:divBdr>
                        </w:div>
                      </w:divsChild>
                    </w:div>
                    <w:div w:id="406926350">
                      <w:marLeft w:val="0"/>
                      <w:marRight w:val="0"/>
                      <w:marTop w:val="0"/>
                      <w:marBottom w:val="0"/>
                      <w:divBdr>
                        <w:top w:val="none" w:sz="0" w:space="0" w:color="auto"/>
                        <w:left w:val="none" w:sz="0" w:space="0" w:color="auto"/>
                        <w:bottom w:val="none" w:sz="0" w:space="0" w:color="auto"/>
                        <w:right w:val="none" w:sz="0" w:space="0" w:color="auto"/>
                      </w:divBdr>
                    </w:div>
                    <w:div w:id="1118378212">
                      <w:marLeft w:val="0"/>
                      <w:marRight w:val="0"/>
                      <w:marTop w:val="0"/>
                      <w:marBottom w:val="0"/>
                      <w:divBdr>
                        <w:top w:val="none" w:sz="0" w:space="0" w:color="auto"/>
                        <w:left w:val="none" w:sz="0" w:space="0" w:color="auto"/>
                        <w:bottom w:val="none" w:sz="0" w:space="0" w:color="auto"/>
                        <w:right w:val="none" w:sz="0" w:space="0" w:color="auto"/>
                      </w:divBdr>
                      <w:divsChild>
                        <w:div w:id="529949318">
                          <w:marLeft w:val="0"/>
                          <w:marRight w:val="0"/>
                          <w:marTop w:val="0"/>
                          <w:marBottom w:val="300"/>
                          <w:divBdr>
                            <w:top w:val="none" w:sz="0" w:space="0" w:color="auto"/>
                            <w:left w:val="none" w:sz="0" w:space="0" w:color="auto"/>
                            <w:bottom w:val="none" w:sz="0" w:space="0" w:color="auto"/>
                            <w:right w:val="none" w:sz="0" w:space="0" w:color="auto"/>
                          </w:divBdr>
                        </w:div>
                      </w:divsChild>
                    </w:div>
                    <w:div w:id="1928073178">
                      <w:marLeft w:val="0"/>
                      <w:marRight w:val="0"/>
                      <w:marTop w:val="0"/>
                      <w:marBottom w:val="0"/>
                      <w:divBdr>
                        <w:top w:val="none" w:sz="0" w:space="0" w:color="auto"/>
                        <w:left w:val="none" w:sz="0" w:space="0" w:color="auto"/>
                        <w:bottom w:val="none" w:sz="0" w:space="0" w:color="auto"/>
                        <w:right w:val="none" w:sz="0" w:space="0" w:color="auto"/>
                      </w:divBdr>
                      <w:divsChild>
                        <w:div w:id="16998874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83679645">
      <w:bodyDiv w:val="1"/>
      <w:marLeft w:val="0"/>
      <w:marRight w:val="0"/>
      <w:marTop w:val="0"/>
      <w:marBottom w:val="0"/>
      <w:divBdr>
        <w:top w:val="none" w:sz="0" w:space="0" w:color="auto"/>
        <w:left w:val="none" w:sz="0" w:space="0" w:color="auto"/>
        <w:bottom w:val="none" w:sz="0" w:space="0" w:color="auto"/>
        <w:right w:val="none" w:sz="0" w:space="0" w:color="auto"/>
      </w:divBdr>
      <w:divsChild>
        <w:div w:id="1578199426">
          <w:marLeft w:val="0"/>
          <w:marRight w:val="0"/>
          <w:marTop w:val="0"/>
          <w:marBottom w:val="0"/>
          <w:divBdr>
            <w:top w:val="none" w:sz="0" w:space="0" w:color="auto"/>
            <w:left w:val="none" w:sz="0" w:space="0" w:color="auto"/>
            <w:bottom w:val="none" w:sz="0" w:space="0" w:color="auto"/>
            <w:right w:val="none" w:sz="0" w:space="0" w:color="auto"/>
          </w:divBdr>
        </w:div>
        <w:div w:id="1445877881">
          <w:marLeft w:val="0"/>
          <w:marRight w:val="0"/>
          <w:marTop w:val="210"/>
          <w:marBottom w:val="0"/>
          <w:divBdr>
            <w:top w:val="none" w:sz="0" w:space="0" w:color="auto"/>
            <w:left w:val="none" w:sz="0" w:space="0" w:color="auto"/>
            <w:bottom w:val="none" w:sz="0" w:space="0" w:color="auto"/>
            <w:right w:val="none" w:sz="0" w:space="0" w:color="auto"/>
          </w:divBdr>
        </w:div>
        <w:div w:id="1279490411">
          <w:marLeft w:val="0"/>
          <w:marRight w:val="0"/>
          <w:marTop w:val="0"/>
          <w:marBottom w:val="0"/>
          <w:divBdr>
            <w:top w:val="none" w:sz="0" w:space="0" w:color="auto"/>
            <w:left w:val="none" w:sz="0" w:space="0" w:color="auto"/>
            <w:bottom w:val="none" w:sz="0" w:space="0" w:color="auto"/>
            <w:right w:val="none" w:sz="0" w:space="0" w:color="auto"/>
          </w:divBdr>
        </w:div>
        <w:div w:id="493449688">
          <w:marLeft w:val="0"/>
          <w:marRight w:val="0"/>
          <w:marTop w:val="0"/>
          <w:marBottom w:val="0"/>
          <w:divBdr>
            <w:top w:val="none" w:sz="0" w:space="0" w:color="auto"/>
            <w:left w:val="none" w:sz="0" w:space="0" w:color="auto"/>
            <w:bottom w:val="none" w:sz="0" w:space="0" w:color="auto"/>
            <w:right w:val="none" w:sz="0" w:space="0" w:color="auto"/>
          </w:divBdr>
        </w:div>
        <w:div w:id="286858693">
          <w:marLeft w:val="0"/>
          <w:marRight w:val="0"/>
          <w:marTop w:val="0"/>
          <w:marBottom w:val="0"/>
          <w:divBdr>
            <w:top w:val="none" w:sz="0" w:space="0" w:color="auto"/>
            <w:left w:val="none" w:sz="0" w:space="0" w:color="auto"/>
            <w:bottom w:val="none" w:sz="0" w:space="0" w:color="auto"/>
            <w:right w:val="none" w:sz="0" w:space="0" w:color="auto"/>
          </w:divBdr>
        </w:div>
        <w:div w:id="521018213">
          <w:marLeft w:val="0"/>
          <w:marRight w:val="0"/>
          <w:marTop w:val="0"/>
          <w:marBottom w:val="0"/>
          <w:divBdr>
            <w:top w:val="none" w:sz="0" w:space="0" w:color="auto"/>
            <w:left w:val="none" w:sz="0" w:space="0" w:color="auto"/>
            <w:bottom w:val="none" w:sz="0" w:space="0" w:color="auto"/>
            <w:right w:val="none" w:sz="0" w:space="0" w:color="auto"/>
          </w:divBdr>
        </w:div>
        <w:div w:id="19430933">
          <w:marLeft w:val="0"/>
          <w:marRight w:val="0"/>
          <w:marTop w:val="0"/>
          <w:marBottom w:val="0"/>
          <w:divBdr>
            <w:top w:val="none" w:sz="0" w:space="0" w:color="auto"/>
            <w:left w:val="none" w:sz="0" w:space="0" w:color="auto"/>
            <w:bottom w:val="none" w:sz="0" w:space="0" w:color="auto"/>
            <w:right w:val="none" w:sz="0" w:space="0" w:color="auto"/>
          </w:divBdr>
        </w:div>
        <w:div w:id="725028209">
          <w:marLeft w:val="0"/>
          <w:marRight w:val="0"/>
          <w:marTop w:val="0"/>
          <w:marBottom w:val="0"/>
          <w:divBdr>
            <w:top w:val="none" w:sz="0" w:space="0" w:color="auto"/>
            <w:left w:val="none" w:sz="0" w:space="0" w:color="auto"/>
            <w:bottom w:val="none" w:sz="0" w:space="0" w:color="auto"/>
            <w:right w:val="none" w:sz="0" w:space="0" w:color="auto"/>
          </w:divBdr>
        </w:div>
        <w:div w:id="859009692">
          <w:marLeft w:val="0"/>
          <w:marRight w:val="0"/>
          <w:marTop w:val="0"/>
          <w:marBottom w:val="0"/>
          <w:divBdr>
            <w:top w:val="none" w:sz="0" w:space="0" w:color="auto"/>
            <w:left w:val="none" w:sz="0" w:space="0" w:color="auto"/>
            <w:bottom w:val="none" w:sz="0" w:space="0" w:color="auto"/>
            <w:right w:val="none" w:sz="0" w:space="0" w:color="auto"/>
          </w:divBdr>
        </w:div>
        <w:div w:id="63530942">
          <w:marLeft w:val="0"/>
          <w:marRight w:val="0"/>
          <w:marTop w:val="0"/>
          <w:marBottom w:val="0"/>
          <w:divBdr>
            <w:top w:val="none" w:sz="0" w:space="0" w:color="auto"/>
            <w:left w:val="none" w:sz="0" w:space="0" w:color="auto"/>
            <w:bottom w:val="none" w:sz="0" w:space="0" w:color="auto"/>
            <w:right w:val="none" w:sz="0" w:space="0" w:color="auto"/>
          </w:divBdr>
        </w:div>
        <w:div w:id="440026713">
          <w:marLeft w:val="0"/>
          <w:marRight w:val="0"/>
          <w:marTop w:val="0"/>
          <w:marBottom w:val="0"/>
          <w:divBdr>
            <w:top w:val="none" w:sz="0" w:space="0" w:color="auto"/>
            <w:left w:val="none" w:sz="0" w:space="0" w:color="auto"/>
            <w:bottom w:val="none" w:sz="0" w:space="0" w:color="auto"/>
            <w:right w:val="none" w:sz="0" w:space="0" w:color="auto"/>
          </w:divBdr>
        </w:div>
      </w:divsChild>
    </w:div>
    <w:div w:id="1793674006">
      <w:bodyDiv w:val="1"/>
      <w:marLeft w:val="0"/>
      <w:marRight w:val="0"/>
      <w:marTop w:val="0"/>
      <w:marBottom w:val="0"/>
      <w:divBdr>
        <w:top w:val="none" w:sz="0" w:space="0" w:color="auto"/>
        <w:left w:val="none" w:sz="0" w:space="0" w:color="auto"/>
        <w:bottom w:val="none" w:sz="0" w:space="0" w:color="auto"/>
        <w:right w:val="none" w:sz="0" w:space="0" w:color="auto"/>
      </w:divBdr>
      <w:divsChild>
        <w:div w:id="485827003">
          <w:marLeft w:val="0"/>
          <w:marRight w:val="0"/>
          <w:marTop w:val="0"/>
          <w:marBottom w:val="0"/>
          <w:divBdr>
            <w:top w:val="none" w:sz="0" w:space="0" w:color="auto"/>
            <w:left w:val="none" w:sz="0" w:space="0" w:color="auto"/>
            <w:bottom w:val="none" w:sz="0" w:space="0" w:color="auto"/>
            <w:right w:val="none" w:sz="0" w:space="0" w:color="auto"/>
          </w:divBdr>
        </w:div>
        <w:div w:id="108478727">
          <w:marLeft w:val="0"/>
          <w:marRight w:val="0"/>
          <w:marTop w:val="210"/>
          <w:marBottom w:val="0"/>
          <w:divBdr>
            <w:top w:val="none" w:sz="0" w:space="0" w:color="auto"/>
            <w:left w:val="none" w:sz="0" w:space="0" w:color="auto"/>
            <w:bottom w:val="none" w:sz="0" w:space="0" w:color="auto"/>
            <w:right w:val="none" w:sz="0" w:space="0" w:color="auto"/>
          </w:divBdr>
        </w:div>
        <w:div w:id="920678617">
          <w:marLeft w:val="0"/>
          <w:marRight w:val="0"/>
          <w:marTop w:val="0"/>
          <w:marBottom w:val="0"/>
          <w:divBdr>
            <w:top w:val="none" w:sz="0" w:space="0" w:color="auto"/>
            <w:left w:val="none" w:sz="0" w:space="0" w:color="auto"/>
            <w:bottom w:val="none" w:sz="0" w:space="0" w:color="auto"/>
            <w:right w:val="none" w:sz="0" w:space="0" w:color="auto"/>
          </w:divBdr>
        </w:div>
      </w:divsChild>
    </w:div>
    <w:div w:id="2124643691">
      <w:bodyDiv w:val="1"/>
      <w:marLeft w:val="0"/>
      <w:marRight w:val="0"/>
      <w:marTop w:val="0"/>
      <w:marBottom w:val="0"/>
      <w:divBdr>
        <w:top w:val="none" w:sz="0" w:space="0" w:color="auto"/>
        <w:left w:val="none" w:sz="0" w:space="0" w:color="auto"/>
        <w:bottom w:val="none" w:sz="0" w:space="0" w:color="auto"/>
        <w:right w:val="none" w:sz="0" w:space="0" w:color="auto"/>
      </w:divBdr>
      <w:divsChild>
        <w:div w:id="1230073246">
          <w:marLeft w:val="0"/>
          <w:marRight w:val="0"/>
          <w:marTop w:val="0"/>
          <w:marBottom w:val="0"/>
          <w:divBdr>
            <w:top w:val="none" w:sz="0" w:space="0" w:color="auto"/>
            <w:left w:val="none" w:sz="0" w:space="0" w:color="auto"/>
            <w:bottom w:val="none" w:sz="0" w:space="0" w:color="auto"/>
            <w:right w:val="none" w:sz="0" w:space="0" w:color="auto"/>
          </w:divBdr>
        </w:div>
        <w:div w:id="1827429738">
          <w:marLeft w:val="0"/>
          <w:marRight w:val="0"/>
          <w:marTop w:val="210"/>
          <w:marBottom w:val="0"/>
          <w:divBdr>
            <w:top w:val="none" w:sz="0" w:space="0" w:color="auto"/>
            <w:left w:val="none" w:sz="0" w:space="0" w:color="auto"/>
            <w:bottom w:val="none" w:sz="0" w:space="0" w:color="auto"/>
            <w:right w:val="none" w:sz="0" w:space="0" w:color="auto"/>
          </w:divBdr>
        </w:div>
        <w:div w:id="1288195252">
          <w:marLeft w:val="0"/>
          <w:marRight w:val="0"/>
          <w:marTop w:val="0"/>
          <w:marBottom w:val="0"/>
          <w:divBdr>
            <w:top w:val="none" w:sz="0" w:space="0" w:color="auto"/>
            <w:left w:val="none" w:sz="0" w:space="0" w:color="auto"/>
            <w:bottom w:val="none" w:sz="0" w:space="0" w:color="auto"/>
            <w:right w:val="none" w:sz="0" w:space="0" w:color="auto"/>
          </w:divBdr>
        </w:div>
        <w:div w:id="682586294">
          <w:marLeft w:val="0"/>
          <w:marRight w:val="0"/>
          <w:marTop w:val="0"/>
          <w:marBottom w:val="0"/>
          <w:divBdr>
            <w:top w:val="none" w:sz="0" w:space="0" w:color="auto"/>
            <w:left w:val="none" w:sz="0" w:space="0" w:color="auto"/>
            <w:bottom w:val="none" w:sz="0" w:space="0" w:color="auto"/>
            <w:right w:val="none" w:sz="0" w:space="0" w:color="auto"/>
          </w:divBdr>
        </w:div>
        <w:div w:id="472018884">
          <w:marLeft w:val="0"/>
          <w:marRight w:val="0"/>
          <w:marTop w:val="0"/>
          <w:marBottom w:val="0"/>
          <w:divBdr>
            <w:top w:val="none" w:sz="0" w:space="0" w:color="auto"/>
            <w:left w:val="none" w:sz="0" w:space="0" w:color="auto"/>
            <w:bottom w:val="none" w:sz="0" w:space="0" w:color="auto"/>
            <w:right w:val="none" w:sz="0" w:space="0" w:color="auto"/>
          </w:divBdr>
        </w:div>
        <w:div w:id="1623001307">
          <w:marLeft w:val="0"/>
          <w:marRight w:val="0"/>
          <w:marTop w:val="0"/>
          <w:marBottom w:val="0"/>
          <w:divBdr>
            <w:top w:val="none" w:sz="0" w:space="0" w:color="auto"/>
            <w:left w:val="none" w:sz="0" w:space="0" w:color="auto"/>
            <w:bottom w:val="none" w:sz="0" w:space="0" w:color="auto"/>
            <w:right w:val="none" w:sz="0" w:space="0" w:color="auto"/>
          </w:divBdr>
        </w:div>
        <w:div w:id="977300173">
          <w:marLeft w:val="0"/>
          <w:marRight w:val="0"/>
          <w:marTop w:val="0"/>
          <w:marBottom w:val="0"/>
          <w:divBdr>
            <w:top w:val="none" w:sz="0" w:space="0" w:color="auto"/>
            <w:left w:val="none" w:sz="0" w:space="0" w:color="auto"/>
            <w:bottom w:val="none" w:sz="0" w:space="0" w:color="auto"/>
            <w:right w:val="none" w:sz="0" w:space="0" w:color="auto"/>
          </w:divBdr>
        </w:div>
        <w:div w:id="1449010554">
          <w:marLeft w:val="0"/>
          <w:marRight w:val="0"/>
          <w:marTop w:val="0"/>
          <w:marBottom w:val="0"/>
          <w:divBdr>
            <w:top w:val="none" w:sz="0" w:space="0" w:color="auto"/>
            <w:left w:val="none" w:sz="0" w:space="0" w:color="auto"/>
            <w:bottom w:val="none" w:sz="0" w:space="0" w:color="auto"/>
            <w:right w:val="none" w:sz="0" w:space="0" w:color="auto"/>
          </w:divBdr>
        </w:div>
        <w:div w:id="1564027051">
          <w:marLeft w:val="0"/>
          <w:marRight w:val="0"/>
          <w:marTop w:val="0"/>
          <w:marBottom w:val="0"/>
          <w:divBdr>
            <w:top w:val="none" w:sz="0" w:space="0" w:color="auto"/>
            <w:left w:val="none" w:sz="0" w:space="0" w:color="auto"/>
            <w:bottom w:val="none" w:sz="0" w:space="0" w:color="auto"/>
            <w:right w:val="none" w:sz="0" w:space="0" w:color="auto"/>
          </w:divBdr>
        </w:div>
        <w:div w:id="822552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5267/3ddec0358899d3ea2b04c72578ab41e7/" TargetMode="External"/><Relationship Id="rId13" Type="http://schemas.openxmlformats.org/officeDocument/2006/relationships/hyperlink" Target="https://base.garant.ru/70161266/2e816377d1801b0d62181287555defd5/" TargetMode="External"/><Relationship Id="rId18" Type="http://schemas.openxmlformats.org/officeDocument/2006/relationships/hyperlink" Target="https://base.garant.ru/74593104/5c8558b81c691def1b4ca90340691461/" TargetMode="External"/><Relationship Id="rId3" Type="http://schemas.openxmlformats.org/officeDocument/2006/relationships/settings" Target="settings.xml"/><Relationship Id="rId21" Type="http://schemas.openxmlformats.org/officeDocument/2006/relationships/hyperlink" Target="https://base.garant.ru/12125267/73ef8120ebae5e4a93b9bd7523b5c87f/" TargetMode="External"/><Relationship Id="rId7" Type="http://schemas.openxmlformats.org/officeDocument/2006/relationships/hyperlink" Target="https://base.garant.ru/12125267/5459add7da156134384304d334433a87/" TargetMode="External"/><Relationship Id="rId12" Type="http://schemas.openxmlformats.org/officeDocument/2006/relationships/hyperlink" Target="https://base.garant.ru/12125267/3ddec0358899d3ea2b04c72578ab41e7/" TargetMode="External"/><Relationship Id="rId17" Type="http://schemas.openxmlformats.org/officeDocument/2006/relationships/hyperlink" Target="https://base.garant.ru/71684438/741609f9002bd54a24e5c49cb5af953b/" TargetMode="External"/><Relationship Id="rId2" Type="http://schemas.openxmlformats.org/officeDocument/2006/relationships/styles" Target="styles.xml"/><Relationship Id="rId16" Type="http://schemas.openxmlformats.org/officeDocument/2006/relationships/hyperlink" Target="https://base.garant.ru/71684438/741609f9002bd54a24e5c49cb5af953b/" TargetMode="External"/><Relationship Id="rId20" Type="http://schemas.openxmlformats.org/officeDocument/2006/relationships/hyperlink" Target="https://base.garant.ru/12125267/73ef8120ebae5e4a93b9bd7523b5c87f/" TargetMode="External"/><Relationship Id="rId1" Type="http://schemas.openxmlformats.org/officeDocument/2006/relationships/numbering" Target="numbering.xml"/><Relationship Id="rId6" Type="http://schemas.openxmlformats.org/officeDocument/2006/relationships/hyperlink" Target="https://base.garant.ru/12125267/73ef8120ebae5e4a93b9bd7523b5c87f/" TargetMode="External"/><Relationship Id="rId11" Type="http://schemas.openxmlformats.org/officeDocument/2006/relationships/hyperlink" Target="https://base.garant.ru/10103955/7d6bbe1829627ce93319dc72963759a2/" TargetMode="External"/><Relationship Id="rId24" Type="http://schemas.openxmlformats.org/officeDocument/2006/relationships/theme" Target="theme/theme1.xml"/><Relationship Id="rId5" Type="http://schemas.openxmlformats.org/officeDocument/2006/relationships/hyperlink" Target="https://base.garant.ru/12161584/" TargetMode="External"/><Relationship Id="rId15" Type="http://schemas.openxmlformats.org/officeDocument/2006/relationships/hyperlink" Target="https://base.garant.ru/71684438/741609f9002bd54a24e5c49cb5af953b/" TargetMode="External"/><Relationship Id="rId23" Type="http://schemas.openxmlformats.org/officeDocument/2006/relationships/fontTable" Target="fontTable.xml"/><Relationship Id="rId10" Type="http://schemas.openxmlformats.org/officeDocument/2006/relationships/hyperlink" Target="https://base.garant.ru/12125267/3ddec0358899d3ea2b04c72578ab41e7/" TargetMode="External"/><Relationship Id="rId19" Type="http://schemas.openxmlformats.org/officeDocument/2006/relationships/hyperlink" Target="https://base.garant.ru/74739511/03da4fd3924e54fead634a26b7b68370/" TargetMode="External"/><Relationship Id="rId4" Type="http://schemas.openxmlformats.org/officeDocument/2006/relationships/webSettings" Target="webSettings.xml"/><Relationship Id="rId9" Type="http://schemas.openxmlformats.org/officeDocument/2006/relationships/hyperlink" Target="https://base.garant.ru/12125267/3ddec0358899d3ea2b04c72578ab41e7/" TargetMode="External"/><Relationship Id="rId14" Type="http://schemas.openxmlformats.org/officeDocument/2006/relationships/hyperlink" Target="https://base.garant.ru/71684438/741609f9002bd54a24e5c49cb5af953b/" TargetMode="External"/><Relationship Id="rId22" Type="http://schemas.openxmlformats.org/officeDocument/2006/relationships/hyperlink" Target="https://base.garant.ru/10108000/45947fe4a852853cbb5eef02ea31f5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2207</Words>
  <Characters>12585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Батуев</dc:creator>
  <cp:keywords/>
  <dc:description/>
  <cp:lastModifiedBy>Батуев</cp:lastModifiedBy>
  <cp:revision>6</cp:revision>
  <dcterms:created xsi:type="dcterms:W3CDTF">2023-02-14T04:50:00Z</dcterms:created>
  <dcterms:modified xsi:type="dcterms:W3CDTF">2023-02-14T05:24:00Z</dcterms:modified>
</cp:coreProperties>
</file>