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0000" w:rsidRDefault="009B79AD">
      <w:pPr>
        <w:pStyle w:val="1"/>
      </w:pPr>
      <w:r>
        <w:fldChar w:fldCharType="begin"/>
      </w:r>
      <w:r>
        <w:instrText>HYPERLINK "http://ivo.garant.ru/document/redirect/403681894/0"</w:instrText>
      </w:r>
      <w:r>
        <w:fldChar w:fldCharType="separate"/>
      </w:r>
      <w:r>
        <w:rPr>
          <w:rStyle w:val="a4"/>
          <w:b w:val="0"/>
          <w:bCs w:val="0"/>
        </w:rPr>
        <w:t>Постановление Правительства РФ от 10 марта 2022 г. N 336 "Об особенностя</w:t>
      </w:r>
      <w:r>
        <w:rPr>
          <w:rStyle w:val="a4"/>
          <w:b w:val="0"/>
          <w:bCs w:val="0"/>
        </w:rPr>
        <w:t>х организации и осуществления государственного контроля (надзора), муниципального контроля" (с изменениями и дополнениями)</w:t>
      </w:r>
      <w:r>
        <w:fldChar w:fldCharType="end"/>
      </w:r>
    </w:p>
    <w:p w:rsidR="00000000" w:rsidRDefault="009B79AD">
      <w:pPr>
        <w:pStyle w:val="ac"/>
      </w:pPr>
      <w:r>
        <w:t>С изменениями и дополнениями от:</w:t>
      </w:r>
    </w:p>
    <w:p w:rsidR="00000000" w:rsidRDefault="009B79AD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24 марта, 17 августа, 2 сентября, 1 октября, 10 ноября, 29 декабря 2022 г., 4 февраля, 10 марта,</w:t>
      </w:r>
      <w:r>
        <w:rPr>
          <w:shd w:val="clear" w:color="auto" w:fill="EAEFED"/>
        </w:rPr>
        <w:t xml:space="preserve"> 19 июня, 4, 10 октября, 29 ноября, 9, 14 декабря 2023 г., 31 января, 29 февраля, 23 мая, 18 июля, 28 августа, 11 сентября 2024 г.</w:t>
      </w:r>
    </w:p>
    <w:p w:rsidR="00000000" w:rsidRDefault="009B79A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B79A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мерах валютного контроля в условиях внешнего санкционного давления см. </w:t>
      </w:r>
      <w:hyperlink r:id="rId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РФ от 28 мая 2022 г. N 977</w:t>
      </w:r>
    </w:p>
    <w:p w:rsidR="00000000" w:rsidRDefault="009B79A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Об особенностях осуществления государственного контроля (надзора), муниципального контроля в отношении аккредитованных организаций, осу</w:t>
      </w:r>
      <w:r>
        <w:rPr>
          <w:shd w:val="clear" w:color="auto" w:fill="F0F0F0"/>
        </w:rPr>
        <w:t xml:space="preserve">ществляющих деятельность в области информационных технологий см. </w:t>
      </w:r>
      <w:hyperlink r:id="rId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РФ от 24 марта 2022 г. N 448</w:t>
      </w:r>
    </w:p>
    <w:p w:rsidR="00000000" w:rsidRDefault="009B79AD">
      <w:r>
        <w:t>Правительство Российской Федерации постановляет:</w:t>
      </w:r>
    </w:p>
    <w:p w:rsidR="00000000" w:rsidRDefault="009B79A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" w:name="sub_1"/>
      <w:r>
        <w:rPr>
          <w:color w:val="000000"/>
          <w:sz w:val="16"/>
          <w:szCs w:val="16"/>
          <w:shd w:val="clear" w:color="auto" w:fill="F0F0F0"/>
        </w:rPr>
        <w:t>Информация об и</w:t>
      </w:r>
      <w:r>
        <w:rPr>
          <w:color w:val="000000"/>
          <w:sz w:val="16"/>
          <w:szCs w:val="16"/>
          <w:shd w:val="clear" w:color="auto" w:fill="F0F0F0"/>
        </w:rPr>
        <w:t>зменениях:</w:t>
      </w:r>
    </w:p>
    <w:bookmarkEnd w:id="1"/>
    <w:p w:rsidR="00000000" w:rsidRDefault="009B79A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25 марта 2022 г. - </w:t>
      </w:r>
      <w:hyperlink r:id="rId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24 марта 2022 г. N 448</w:t>
      </w:r>
    </w:p>
    <w:p w:rsidR="00000000" w:rsidRDefault="009B79AD">
      <w:pPr>
        <w:pStyle w:val="a7"/>
        <w:rPr>
          <w:shd w:val="clear" w:color="auto" w:fill="F0F0F0"/>
        </w:rPr>
      </w:pPr>
      <w:r>
        <w:t xml:space="preserve"> </w:t>
      </w:r>
      <w:hyperlink r:id="rId10" w:history="1">
        <w:r>
          <w:rPr>
            <w:rStyle w:val="a4"/>
            <w:shd w:val="clear" w:color="auto" w:fill="F0F0F0"/>
          </w:rPr>
          <w:t>См. предыду</w:t>
        </w:r>
        <w:r>
          <w:rPr>
            <w:rStyle w:val="a4"/>
            <w:shd w:val="clear" w:color="auto" w:fill="F0F0F0"/>
          </w:rPr>
          <w:t>щую редакцию</w:t>
        </w:r>
      </w:hyperlink>
    </w:p>
    <w:p w:rsidR="00000000" w:rsidRDefault="009B79AD">
      <w:r>
        <w:t>1. Установить, что в 2022 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осуществления которых р</w:t>
      </w:r>
      <w:r>
        <w:t xml:space="preserve">егулируется </w:t>
      </w:r>
      <w:hyperlink r:id="rId11" w:history="1">
        <w:r>
          <w:rPr>
            <w:rStyle w:val="a4"/>
          </w:rPr>
          <w:t>Федеральным законом</w:t>
        </w:r>
      </w:hyperlink>
      <w:r>
        <w:t xml:space="preserve"> "О государственном контроле (надзоре) и муниципальном контроле в Российской Федерации" и </w:t>
      </w:r>
      <w:hyperlink r:id="rId12" w:history="1">
        <w:r>
          <w:rPr>
            <w:rStyle w:val="a4"/>
          </w:rPr>
          <w:t>Федеральны</w:t>
        </w:r>
        <w:r>
          <w:rPr>
            <w:rStyle w:val="a4"/>
          </w:rPr>
          <w:t>м 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</w:t>
      </w:r>
      <w:r>
        <w:t>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</w:t>
      </w:r>
      <w:r>
        <w:t>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полномочий), за исключением случаев, указанн</w:t>
      </w:r>
      <w:r>
        <w:t xml:space="preserve">ых в </w:t>
      </w:r>
      <w:hyperlink w:anchor="sub_2" w:history="1">
        <w:r>
          <w:rPr>
            <w:rStyle w:val="a4"/>
          </w:rPr>
          <w:t>пункте 2</w:t>
        </w:r>
      </w:hyperlink>
      <w:r>
        <w:t xml:space="preserve"> настоящего постановления.</w:t>
      </w:r>
    </w:p>
    <w:p w:rsidR="00000000" w:rsidRDefault="009B79AD">
      <w:bookmarkStart w:id="2" w:name="sub_2"/>
      <w:r>
        <w:t>2. Допускается проведение запланированных на 2022 год плановых контрольных (надзорных) мероприятий:</w:t>
      </w:r>
    </w:p>
    <w:p w:rsidR="00000000" w:rsidRDefault="009B79AD">
      <w:bookmarkStart w:id="3" w:name="sub_21"/>
      <w:bookmarkEnd w:id="2"/>
      <w:r>
        <w:t>а) в рамках федерального государственного санитарно-эпидемиологического контр</w:t>
      </w:r>
      <w:r>
        <w:t>оля (надзора) в отношении следующих объектов контроля, отнесенных к категории чрезвычайно высокого риска:</w:t>
      </w:r>
    </w:p>
    <w:bookmarkEnd w:id="3"/>
    <w:p w:rsidR="00000000" w:rsidRDefault="009B79AD">
      <w:r>
        <w:t>дошкольное и начальное общее образование;</w:t>
      </w:r>
    </w:p>
    <w:p w:rsidR="00000000" w:rsidRDefault="009B79AD">
      <w:r>
        <w:t>основное общее и среднее (полное) общее образование;</w:t>
      </w:r>
    </w:p>
    <w:p w:rsidR="00000000" w:rsidRDefault="009B79AD">
      <w:r>
        <w:t>деятельность по организации отдыха детей и их озд</w:t>
      </w:r>
      <w:r>
        <w:t>оровления;</w:t>
      </w:r>
    </w:p>
    <w:p w:rsidR="00000000" w:rsidRDefault="009B79AD">
      <w:r>
        <w:t>деятельность детских лагерей на время каникул;</w:t>
      </w:r>
    </w:p>
    <w:p w:rsidR="00000000" w:rsidRDefault="009B79AD">
      <w:r>
        <w:t>деятельность по организации общественного питания детей;</w:t>
      </w:r>
    </w:p>
    <w:p w:rsidR="00000000" w:rsidRDefault="009B79AD">
      <w:r>
        <w:t>родильные дома, перинатальные центры;</w:t>
      </w:r>
    </w:p>
    <w:p w:rsidR="00000000" w:rsidRDefault="009B79AD">
      <w:r>
        <w:t>социальные услуги с обеспечением проживания;</w:t>
      </w:r>
    </w:p>
    <w:p w:rsidR="00000000" w:rsidRDefault="009B79AD">
      <w:r>
        <w:t>деятельность по водоподготовке и водоснабжению;</w:t>
      </w:r>
    </w:p>
    <w:p w:rsidR="00000000" w:rsidRDefault="009B79AD">
      <w:bookmarkStart w:id="4" w:name="sub_22"/>
      <w:r>
        <w:t>б) в</w:t>
      </w:r>
      <w:r>
        <w:t xml:space="preserve">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риска:</w:t>
      </w:r>
    </w:p>
    <w:bookmarkEnd w:id="4"/>
    <w:p w:rsidR="00000000" w:rsidRDefault="009B79AD">
      <w:r>
        <w:t>дошкольное и начальное общее образование;</w:t>
      </w:r>
    </w:p>
    <w:p w:rsidR="00000000" w:rsidRDefault="009B79AD">
      <w:r>
        <w:t>основное общее и среднее (полное) общее обр</w:t>
      </w:r>
      <w:r>
        <w:t>азование;</w:t>
      </w:r>
    </w:p>
    <w:p w:rsidR="00000000" w:rsidRDefault="009B79AD">
      <w:r>
        <w:lastRenderedPageBreak/>
        <w:t>деятельность по организации отдыха детей и их оздоровления;</w:t>
      </w:r>
    </w:p>
    <w:p w:rsidR="00000000" w:rsidRDefault="009B79AD">
      <w:r>
        <w:t>деятельность детских лагерей на время каникул;</w:t>
      </w:r>
    </w:p>
    <w:p w:rsidR="00000000" w:rsidRDefault="009B79AD">
      <w:r>
        <w:t>родильные дома, перинатальные центры;</w:t>
      </w:r>
    </w:p>
    <w:p w:rsidR="00000000" w:rsidRDefault="009B79AD">
      <w:bookmarkStart w:id="5" w:name="sub_227"/>
      <w:r>
        <w:t>социальные услуги с обеспечением проживания;</w:t>
      </w:r>
    </w:p>
    <w:p w:rsidR="00000000" w:rsidRDefault="009B79AD">
      <w:bookmarkStart w:id="6" w:name="sub_23"/>
      <w:bookmarkEnd w:id="5"/>
      <w:r>
        <w:t>в) в рамках федерального государстве</w:t>
      </w:r>
      <w:r>
        <w:t>нного надзора в области промышленной безопасности в отношении опасных производственных объектов, отнесенных ко II классу опасности;</w:t>
      </w:r>
    </w:p>
    <w:p w:rsidR="00000000" w:rsidRDefault="009B79AD">
      <w:bookmarkStart w:id="7" w:name="sub_24"/>
      <w:bookmarkEnd w:id="6"/>
      <w:r>
        <w:t>г) в рамках федерального государственного ветеринарного контроля (надзора) в отношении деятельности по содержани</w:t>
      </w:r>
      <w:r>
        <w:t>ю, разведению и убою свиней.</w:t>
      </w:r>
    </w:p>
    <w:p w:rsidR="00000000" w:rsidRDefault="009B79AD">
      <w:bookmarkStart w:id="8" w:name="sub_241"/>
      <w:bookmarkEnd w:id="7"/>
      <w:r>
        <w:t>Контрольный (надзорный) орган, орган контроля вправе осуществить вместо планового контрольного (надзорного) мероприятия, плановой проверки, проводимых в соответствии с настоящим пунктом, профилактический визит. Кон</w:t>
      </w:r>
      <w:r>
        <w:t>тролируемое лицо не вправе отказаться от профилактического визита в рассматриваемом случае.</w:t>
      </w:r>
    </w:p>
    <w:p w:rsidR="00000000" w:rsidRDefault="009B79A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" w:name="sub_3"/>
      <w:bookmarkEnd w:id="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"/>
    <w:p w:rsidR="00000000" w:rsidRDefault="009B79A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23 декабря 2023 г. - </w:t>
      </w:r>
      <w:hyperlink r:id="rId1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14 декабря 2023 г. N 2140</w:t>
      </w:r>
    </w:p>
    <w:p w:rsidR="00000000" w:rsidRDefault="009B79AD">
      <w:pPr>
        <w:pStyle w:val="a7"/>
        <w:rPr>
          <w:shd w:val="clear" w:color="auto" w:fill="F0F0F0"/>
        </w:rPr>
      </w:pPr>
      <w:r>
        <w:t xml:space="preserve"> </w:t>
      </w:r>
      <w:hyperlink r:id="rId1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B79A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B79AD">
      <w:pPr>
        <w:pStyle w:val="a6"/>
        <w:rPr>
          <w:shd w:val="clear" w:color="auto" w:fill="F0F0F0"/>
        </w:rPr>
      </w:pPr>
      <w:r>
        <w:t xml:space="preserve"> </w:t>
      </w:r>
      <w:hyperlink r:id="rId15" w:history="1">
        <w:r>
          <w:rPr>
            <w:rStyle w:val="a4"/>
            <w:shd w:val="clear" w:color="auto" w:fill="F0F0F0"/>
          </w:rPr>
          <w:t>Решением</w:t>
        </w:r>
      </w:hyperlink>
      <w:r>
        <w:rPr>
          <w:shd w:val="clear" w:color="auto" w:fill="F0F0F0"/>
        </w:rPr>
        <w:t xml:space="preserve"> Верховного Суда Российской Федерации от 14 мая 2024 г. N АКПИ24-167, оставленным без изменения </w:t>
      </w:r>
      <w:hyperlink r:id="rId16" w:history="1">
        <w:r>
          <w:rPr>
            <w:rStyle w:val="a4"/>
            <w:shd w:val="clear" w:color="auto" w:fill="F0F0F0"/>
          </w:rPr>
          <w:t>определением</w:t>
        </w:r>
      </w:hyperlink>
      <w:r>
        <w:rPr>
          <w:shd w:val="clear" w:color="auto" w:fill="F0F0F0"/>
        </w:rPr>
        <w:t xml:space="preserve"> Апелляционной коллегии Верховного Суда РФ от 30 июля 2024 г. N АПЛ24-275, пункт</w:t>
      </w:r>
      <w:r>
        <w:rPr>
          <w:shd w:val="clear" w:color="auto" w:fill="F0F0F0"/>
        </w:rPr>
        <w:t xml:space="preserve"> 3 признан не противоречащим действующему законодательству</w:t>
      </w:r>
    </w:p>
    <w:p w:rsidR="00000000" w:rsidRDefault="009B79AD">
      <w:r>
        <w:t>3. Установить, что в 2022 - 2024 годах в рамках видов государственного контроля (надзора), муниципального контроля, порядок организации и осуществления которых регулируются Федеральным законом "О г</w:t>
      </w:r>
      <w:r>
        <w:t xml:space="preserve">осударственном контроле (надзоре) и муниципальном контроле в Российской Федерации" и </w:t>
      </w:r>
      <w:hyperlink r:id="rId17" w:history="1">
        <w:r>
          <w:rPr>
            <w:rStyle w:val="a4"/>
          </w:rPr>
          <w:t>Федеральным законом</w:t>
        </w:r>
      </w:hyperlink>
      <w:r>
        <w:t xml:space="preserve"> "О защите прав юридических лиц и индивидуальных предпринимателей при осуществлении го</w:t>
      </w:r>
      <w:r>
        <w:t>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</w:t>
      </w:r>
      <w:r>
        <w:t>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</w:t>
      </w:r>
      <w:r>
        <w:t>еданных полномочий, а также контроль за осуществлением органами местного самоуправления отдельных государственных полномочий) внеплановые контрольные (надзорные) мероприятия, внеплановые проверки проводятся исключительно по следующим основаниям:</w:t>
      </w:r>
    </w:p>
    <w:p w:rsidR="00000000" w:rsidRDefault="009B79A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" w:name="sub_31"/>
      <w:r>
        <w:rPr>
          <w:color w:val="000000"/>
          <w:sz w:val="16"/>
          <w:szCs w:val="16"/>
          <w:shd w:val="clear" w:color="auto" w:fill="F0F0F0"/>
        </w:rPr>
        <w:t>Инфо</w:t>
      </w:r>
      <w:r>
        <w:rPr>
          <w:color w:val="000000"/>
          <w:sz w:val="16"/>
          <w:szCs w:val="16"/>
          <w:shd w:val="clear" w:color="auto" w:fill="F0F0F0"/>
        </w:rPr>
        <w:t>рмация об изменениях:</w:t>
      </w:r>
    </w:p>
    <w:bookmarkEnd w:id="10"/>
    <w:p w:rsidR="00000000" w:rsidRDefault="009B79A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"а" изменен с 21 сентября 2024 г. - </w:t>
      </w:r>
      <w:hyperlink r:id="rId1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11 сентября 2024 г. N 1234</w:t>
      </w:r>
    </w:p>
    <w:p w:rsidR="00000000" w:rsidRDefault="009B79AD">
      <w:pPr>
        <w:pStyle w:val="a7"/>
        <w:rPr>
          <w:shd w:val="clear" w:color="auto" w:fill="F0F0F0"/>
        </w:rPr>
      </w:pPr>
      <w:r>
        <w:t xml:space="preserve"> </w:t>
      </w:r>
      <w:hyperlink r:id="rId1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B79AD">
      <w:r>
        <w:t>а) при условии согласования с органами прокуратуры:</w:t>
      </w:r>
    </w:p>
    <w:p w:rsidR="00000000" w:rsidRDefault="009B79AD">
      <w:bookmarkStart w:id="11" w:name="sub_312"/>
      <w: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000000" w:rsidRDefault="009B79AD">
      <w:bookmarkStart w:id="12" w:name="sub_313"/>
      <w:bookmarkEnd w:id="11"/>
      <w: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000000" w:rsidRDefault="009B79AD">
      <w:bookmarkStart w:id="13" w:name="sub_314"/>
      <w:bookmarkEnd w:id="12"/>
      <w:r>
        <w:t>при непосредственной угрозе возникновения чрезвычайных ситуаций природного и (или) техноген</w:t>
      </w:r>
      <w:r>
        <w:t>ного характера, по фактам возникновения чрезвычайных ситуаций природного и (или) техногенного характера;</w:t>
      </w:r>
    </w:p>
    <w:p w:rsidR="00000000" w:rsidRDefault="009B79AD">
      <w:bookmarkStart w:id="14" w:name="sub_315"/>
      <w:bookmarkEnd w:id="13"/>
      <w:r>
        <w:t>при выявлении индикаторов риска нарушения обязательных требований;</w:t>
      </w:r>
    </w:p>
    <w:p w:rsidR="00000000" w:rsidRDefault="009B79AD">
      <w:bookmarkStart w:id="15" w:name="sub_316"/>
      <w:bookmarkEnd w:id="14"/>
      <w:r>
        <w:t>в случае необходимости проведения внеплановой выездной п</w:t>
      </w:r>
      <w:r>
        <w:t xml:space="preserve">роверки, внепланового инспекционного визита в связи с истечением срока исполнения предписания, выданного до 1 марта </w:t>
      </w:r>
      <w:r>
        <w:lastRenderedPageBreak/>
        <w:t>2023 г., о принятии мер, направленных на устранение нарушений, влекущих непосредственную угрозу причинения вреда жизни и тяжкого вреда здоро</w:t>
      </w:r>
      <w:r>
        <w:t>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и внеплановый инспекционный визит проводятся исключительно в случаях невозможности оценки и</w:t>
      </w:r>
      <w:r>
        <w:t>сполнения предписания на основании документов, иной имеющейся в распоряжении контрольного (надзорного) органа информации;</w:t>
      </w:r>
    </w:p>
    <w:p w:rsidR="00000000" w:rsidRDefault="009B79AD">
      <w:bookmarkStart w:id="16" w:name="sub_317"/>
      <w:bookmarkEnd w:id="15"/>
      <w:r>
        <w:t xml:space="preserve">абзац утратил силу с 23 августа 2022 г. - </w:t>
      </w:r>
      <w:hyperlink r:id="rId20" w:history="1">
        <w:r>
          <w:rPr>
            <w:rStyle w:val="a4"/>
          </w:rPr>
          <w:t>Постановлени</w:t>
        </w:r>
        <w:r>
          <w:rPr>
            <w:rStyle w:val="a4"/>
          </w:rPr>
          <w:t>е</w:t>
        </w:r>
      </w:hyperlink>
      <w:r>
        <w:t xml:space="preserve"> Правительства России от 17 августа 2022 г. N 1431</w:t>
      </w:r>
    </w:p>
    <w:bookmarkEnd w:id="16"/>
    <w:p w:rsidR="00000000" w:rsidRDefault="009B79A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9B79AD">
      <w:pPr>
        <w:pStyle w:val="a7"/>
        <w:rPr>
          <w:shd w:val="clear" w:color="auto" w:fill="F0F0F0"/>
        </w:rPr>
      </w:pPr>
      <w:r>
        <w:t xml:space="preserve"> </w:t>
      </w:r>
      <w:hyperlink r:id="rId2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B79AD">
      <w:bookmarkStart w:id="17" w:name="sub_318"/>
      <w:r>
        <w:t>по решению руководителя, заместителя руководителя Федеральной налогово</w:t>
      </w:r>
      <w:r>
        <w:t xml:space="preserve">й службы в рамках федерального государственного контроля (надзора) за соблюдением </w:t>
      </w:r>
      <w:hyperlink r:id="rId22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применении контрольно-кассовой техники, в том числе за полнотой учета </w:t>
      </w:r>
      <w:r>
        <w:t xml:space="preserve">выручки в организациях и у индивидуальных предпринимателей (за исключением случаев, установленных </w:t>
      </w:r>
      <w:hyperlink r:id="rId23" w:history="1">
        <w:r>
          <w:rPr>
            <w:rStyle w:val="a4"/>
          </w:rPr>
          <w:t>частью 7 статьи 75</w:t>
        </w:r>
      </w:hyperlink>
      <w:r>
        <w:t xml:space="preserve"> Федерального закона "О государственном контроле (надзоре) и муниципально</w:t>
      </w:r>
      <w:r>
        <w:t>м контроле в Российской Федерации");</w:t>
      </w:r>
    </w:p>
    <w:bookmarkEnd w:id="17"/>
    <w:p w:rsidR="00000000" w:rsidRDefault="009B79A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B79A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Об организации и проведении контрольных мероприятий за применением контрольно-кассовой техники в 2024 г. см. </w:t>
      </w:r>
      <w:hyperlink r:id="rId24" w:history="1">
        <w:r>
          <w:rPr>
            <w:rStyle w:val="a4"/>
            <w:shd w:val="clear" w:color="auto" w:fill="F0F0F0"/>
          </w:rPr>
          <w:t>письмо</w:t>
        </w:r>
      </w:hyperlink>
      <w:r>
        <w:rPr>
          <w:shd w:val="clear" w:color="auto" w:fill="F0F0F0"/>
        </w:rPr>
        <w:t xml:space="preserve"> ФНС России от 11 апрел</w:t>
      </w:r>
      <w:r>
        <w:rPr>
          <w:shd w:val="clear" w:color="auto" w:fill="F0F0F0"/>
        </w:rPr>
        <w:t>я 2024 г. N Д-5-20/55@</w:t>
      </w:r>
    </w:p>
    <w:p w:rsidR="00000000" w:rsidRDefault="009B79AD">
      <w:bookmarkStart w:id="18" w:name="sub_319"/>
      <w:r>
        <w:t>по решению руководителя (заместителя руководителя) Федеральной службы по труду и занятости или ее территориальных органов в рамках осуществления федерального государственного контроля (надзора) за соблюдением трудового законод</w:t>
      </w:r>
      <w:r>
        <w:t>ательства и иных нормативных правовых актов, содержащих нормы трудового права, в случае поступления от работников обращений (информации), содержащих сведения о массовых (более 10 процентов среднесписочной численности или более 10 человек) нарушениях работо</w:t>
      </w:r>
      <w:r>
        <w:t>дателями их трудовых прав, связанных с полной или частичной невыплатой заработной платы свыше одного месяца;</w:t>
      </w:r>
    </w:p>
    <w:p w:rsidR="00000000" w:rsidRDefault="009B79AD">
      <w:bookmarkStart w:id="19" w:name="sub_3110"/>
      <w:bookmarkEnd w:id="18"/>
      <w:r>
        <w:t xml:space="preserve">по решению руководителя, заместителя руководителя Федеральной службы по надзору в сфере связи, информационных технологий и массовых </w:t>
      </w:r>
      <w:r>
        <w:t xml:space="preserve">коммуникаций в рамках федерального государственного контроля (надзора) за обработкой персональных данных в отношении операторов, в случае если установлен факт распространения (предоставления) в информационно-телекоммуникационной сети "Интернет" баз данных </w:t>
      </w:r>
      <w:r>
        <w:t>(или их части), содержащих персональные данные;</w:t>
      </w:r>
    </w:p>
    <w:p w:rsidR="00000000" w:rsidRDefault="009B79AD">
      <w:bookmarkStart w:id="20" w:name="sub_3111"/>
      <w:bookmarkEnd w:id="19"/>
      <w:r>
        <w:t xml:space="preserve">по истечении срока исполнения предписания об устранении выявленного нарушения обязательных требований, выданных после 1 марта 2023 г., за исключением случая, предусмотренного </w:t>
      </w:r>
      <w:hyperlink w:anchor="sub_3212" w:history="1">
        <w:r>
          <w:rPr>
            <w:rStyle w:val="a4"/>
          </w:rPr>
          <w:t>абзацем двенадцатым подпункта "б"</w:t>
        </w:r>
      </w:hyperlink>
      <w:r>
        <w:t xml:space="preserve"> настоящего пункта;</w:t>
      </w:r>
    </w:p>
    <w:p w:rsidR="00000000" w:rsidRDefault="009B79AD">
      <w:bookmarkStart w:id="21" w:name="sub_3112"/>
      <w:bookmarkEnd w:id="20"/>
      <w:r>
        <w:t xml:space="preserve">при поступлении сведений о фактах осуществления юридическими лицами, индивидуальными предпринимателями видов предпринимательской деятельности, указанных в </w:t>
      </w:r>
      <w:hyperlink r:id="rId25" w:history="1">
        <w:r>
          <w:rPr>
            <w:rStyle w:val="a4"/>
          </w:rPr>
          <w:t>части 2 статьи 8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без представления уведомления </w:t>
      </w:r>
      <w:r>
        <w:t xml:space="preserve">о начале осуществления предпринимательской деятельности, предусмотренного </w:t>
      </w:r>
      <w:hyperlink r:id="rId26" w:history="1">
        <w:r>
          <w:rPr>
            <w:rStyle w:val="a4"/>
          </w:rPr>
          <w:t>частью 1 статьи 8</w:t>
        </w:r>
      </w:hyperlink>
      <w:r>
        <w:t xml:space="preserve"> Федерального закона "О защите прав юридических лиц и индивидуальных предпринимателей при осуществле</w:t>
      </w:r>
      <w:r>
        <w:t>нии государственного контроля (надзора) и муниципального контроля";</w:t>
      </w:r>
    </w:p>
    <w:p w:rsidR="00000000" w:rsidRDefault="009B79A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2" w:name="sub_32"/>
      <w:bookmarkEnd w:id="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"/>
    <w:p w:rsidR="00000000" w:rsidRDefault="009B79A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"б" изменен с 21 сентября 2024 г. - </w:t>
      </w:r>
      <w:hyperlink r:id="rId2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</w:t>
      </w:r>
      <w:r>
        <w:rPr>
          <w:shd w:val="clear" w:color="auto" w:fill="F0F0F0"/>
        </w:rPr>
        <w:t>России от 11 сентября 2024 г. N 1234</w:t>
      </w:r>
    </w:p>
    <w:p w:rsidR="00000000" w:rsidRDefault="009B79AD">
      <w:pPr>
        <w:pStyle w:val="a7"/>
        <w:rPr>
          <w:shd w:val="clear" w:color="auto" w:fill="F0F0F0"/>
        </w:rPr>
      </w:pPr>
      <w:r>
        <w:t xml:space="preserve"> </w:t>
      </w:r>
      <w:hyperlink r:id="rId2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B79AD">
      <w:r>
        <w:t>б) без согласования с органами прокуратуры:</w:t>
      </w:r>
    </w:p>
    <w:p w:rsidR="00000000" w:rsidRDefault="009B79AD">
      <w:bookmarkStart w:id="23" w:name="sub_322"/>
      <w:r>
        <w:t>по поручению Президента Российской Федерации;</w:t>
      </w:r>
    </w:p>
    <w:bookmarkEnd w:id="23"/>
    <w:p w:rsidR="00000000" w:rsidRDefault="009B79AD">
      <w:r>
        <w:lastRenderedPageBreak/>
        <w:t xml:space="preserve">по поручению Председателя Правительства Российской Федерации, принятому после </w:t>
      </w:r>
      <w:hyperlink w:anchor="sub_12" w:history="1">
        <w:r>
          <w:rPr>
            <w:rStyle w:val="a4"/>
          </w:rPr>
          <w:t>вступления в силу</w:t>
        </w:r>
      </w:hyperlink>
      <w:r>
        <w:t xml:space="preserve"> настоящего постановления;</w:t>
      </w:r>
    </w:p>
    <w:p w:rsidR="00000000" w:rsidRDefault="009B79AD">
      <w:r>
        <w:t xml:space="preserve">по поручению Заместителя Председателя Правительства Российской Федерации, принятому после </w:t>
      </w:r>
      <w:hyperlink w:anchor="sub_12" w:history="1">
        <w:r>
          <w:rPr>
            <w:rStyle w:val="a4"/>
          </w:rPr>
          <w:t>вступления в силу</w:t>
        </w:r>
      </w:hyperlink>
      <w:r>
        <w:t xml:space="preserve">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000000" w:rsidRDefault="009B79AD">
      <w:bookmarkStart w:id="24" w:name="sub_325"/>
      <w:r>
        <w:t>по требованию прокурора в рамках надзора за исполнением закон</w:t>
      </w:r>
      <w:r>
        <w:t>ов, соблюдением прав и свобод человека и гражданина по поступившим в органы прокуратуры материалам и обращениям;</w:t>
      </w:r>
    </w:p>
    <w:p w:rsidR="00000000" w:rsidRDefault="009B79AD">
      <w:bookmarkStart w:id="25" w:name="sub_326"/>
      <w:bookmarkEnd w:id="24"/>
      <w:r>
        <w:t xml:space="preserve">при наступлении события, указанного в программе проверок (при осуществлении государственного строительного надзора, федерального </w:t>
      </w:r>
      <w:r>
        <w:t xml:space="preserve">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</w:t>
      </w:r>
      <w:r>
        <w:t>(надзора) в сфере обращения лекарственных средств);</w:t>
      </w:r>
    </w:p>
    <w:p w:rsidR="00000000" w:rsidRDefault="009B79AD">
      <w:bookmarkStart w:id="26" w:name="sub_327"/>
      <w:bookmarkEnd w:id="25"/>
      <w: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</w:t>
      </w:r>
      <w:r>
        <w:t>становленного действия лицензии, аккредитации или иного документа, имеющего разрешительный характер;</w:t>
      </w:r>
    </w:p>
    <w:p w:rsidR="00000000" w:rsidRDefault="009B79AD">
      <w:bookmarkStart w:id="27" w:name="sub_328"/>
      <w:bookmarkEnd w:id="26"/>
      <w:r>
        <w:t xml:space="preserve">внеплановые проверки, основания для проведения которых установлены </w:t>
      </w:r>
      <w:hyperlink r:id="rId29" w:history="1">
        <w:r>
          <w:rPr>
            <w:rStyle w:val="a4"/>
          </w:rPr>
          <w:t>пунктом 1</w:t>
        </w:r>
      </w:hyperlink>
      <w:hyperlink r:id="rId30" w:history="1">
        <w:r>
          <w:rPr>
            <w:rStyle w:val="a4"/>
            <w:vertAlign w:val="superscript"/>
          </w:rPr>
          <w:t> 1</w:t>
        </w:r>
      </w:hyperlink>
      <w:hyperlink r:id="rId31" w:history="1">
        <w:r>
          <w:rPr>
            <w:rStyle w:val="a4"/>
          </w:rPr>
          <w:t xml:space="preserve"> части 2 статьи 10</w:t>
        </w:r>
      </w:hyperlink>
      <w:r>
        <w:t xml:space="preserve"> Федерального закона "О защите прав юридических лиц и индивидуальных предпринимателей </w:t>
      </w:r>
      <w:r>
        <w:t>при осуществлении государственного контроля (надзора) и муниципального контроля";</w:t>
      </w:r>
    </w:p>
    <w:p w:rsidR="00000000" w:rsidRDefault="009B79AD">
      <w:bookmarkStart w:id="28" w:name="sub_329"/>
      <w:bookmarkEnd w:id="27"/>
      <w:r>
        <w:t>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</w:t>
      </w:r>
      <w:r>
        <w:t>ального государственного жилищного контроля (надзора) в случае поступления жалобы (жалоб) граждан в связи с защитой (восстановлением) своих нарушенных прав;</w:t>
      </w:r>
    </w:p>
    <w:p w:rsidR="00000000" w:rsidRDefault="009B79AD">
      <w:bookmarkStart w:id="29" w:name="sub_3210"/>
      <w:bookmarkEnd w:id="28"/>
      <w:r>
        <w:t>внеплановые документарные проверки при поступлении в контрольный (надзорный) орган о</w:t>
      </w:r>
      <w:r>
        <w:t>т дознавателя, органа дознания, следователя, руководителя следственного органа либо из органа, осуществляющего оперативно-разыскную деятельность, материалов о произведенном при проведении проверки сообщения о преступлении или при проведении оперативно-разы</w:t>
      </w:r>
      <w:r>
        <w:t>скных мероприятий изъятии продукции (товаров), оборудования (средств) для их производства, не являющихся вещественными доказательствами по уголовному делу;</w:t>
      </w:r>
    </w:p>
    <w:p w:rsidR="00000000" w:rsidRDefault="009B79AD">
      <w:bookmarkStart w:id="30" w:name="sub_3211"/>
      <w:bookmarkEnd w:id="29"/>
      <w:r>
        <w:t>внеплановые документарные проверки при поступлении в контрольный (надзорный) орган о</w:t>
      </w:r>
      <w:r>
        <w:t>т органов, должностных лиц, уполномоченных рассматривать дела об административных правонарушениях, материалов об изъятии вещей, явившихся орудиями совершения или предметами административного правонарушения, оборот которых осуществлялся с нарушением обязате</w:t>
      </w:r>
      <w:r>
        <w:t>льных требований, отнесенных к предмету государственного контроля (надзора);</w:t>
      </w:r>
    </w:p>
    <w:p w:rsidR="00000000" w:rsidRDefault="009B79AD">
      <w:bookmarkStart w:id="31" w:name="sub_3212"/>
      <w:bookmarkEnd w:id="30"/>
      <w:r>
        <w:t>по истечении срока исполнения предписания об устранении выявленного нарушения обязательных требований, которое выдано после 1 марта 2023 г. по результатам внеплано</w:t>
      </w:r>
      <w:r>
        <w:t xml:space="preserve">вого контрольного (надзорного) мероприятия, проведенного на основании </w:t>
      </w:r>
      <w:hyperlink w:anchor="sub_326" w:history="1">
        <w:r>
          <w:rPr>
            <w:rStyle w:val="a4"/>
          </w:rPr>
          <w:t>абзаца шестого</w:t>
        </w:r>
      </w:hyperlink>
      <w:r>
        <w:t xml:space="preserve"> настоящего подпункта;</w:t>
      </w:r>
    </w:p>
    <w:p w:rsidR="00000000" w:rsidRDefault="009B79AD">
      <w:bookmarkStart w:id="32" w:name="sub_3213"/>
      <w:bookmarkEnd w:id="31"/>
      <w:r>
        <w:t>при поступлении от органов федеральной службы безопасности информации о возможном нарушении обязательных тре</w:t>
      </w:r>
      <w:r>
        <w:t>бований в области транспортной безопасности, содержащей сведения о причинении вреда (ущерба) или об угрозе причинения вреда (ущерба) охраняемым законом ценностям в сфере обороны страны и безопасности государства. В указанном случае внеплановая выездная про</w:t>
      </w:r>
      <w:r>
        <w:t>верка и внеплановый рейдовый осмотр проводятся с извещением об этом (в течение 24 часов после получения соответствующих сведений) органа прокуратуры по месту нахождения объекта контроля;</w:t>
      </w:r>
    </w:p>
    <w:p w:rsidR="00000000" w:rsidRDefault="009B79AD">
      <w:bookmarkStart w:id="33" w:name="sub_33"/>
      <w:bookmarkEnd w:id="32"/>
      <w:r>
        <w:lastRenderedPageBreak/>
        <w:t>в) с извещением органов прокуратуры в отношении некомме</w:t>
      </w:r>
      <w:r>
        <w:t xml:space="preserve">рческих организаций по основаниям, установленным </w:t>
      </w:r>
      <w:hyperlink r:id="rId32" w:history="1">
        <w:r>
          <w:rPr>
            <w:rStyle w:val="a4"/>
          </w:rPr>
          <w:t>подпунктами 2</w:t>
        </w:r>
      </w:hyperlink>
      <w:r>
        <w:t xml:space="preserve">, </w:t>
      </w:r>
      <w:hyperlink r:id="rId33" w:history="1">
        <w:r>
          <w:rPr>
            <w:rStyle w:val="a4"/>
          </w:rPr>
          <w:t>3</w:t>
        </w:r>
      </w:hyperlink>
      <w:r>
        <w:t xml:space="preserve">, </w:t>
      </w:r>
      <w:hyperlink r:id="rId34" w:history="1">
        <w:r>
          <w:rPr>
            <w:rStyle w:val="a4"/>
          </w:rPr>
          <w:t>5</w:t>
        </w:r>
      </w:hyperlink>
      <w:r>
        <w:t xml:space="preserve"> и </w:t>
      </w:r>
      <w:hyperlink r:id="rId35" w:history="1">
        <w:r>
          <w:rPr>
            <w:rStyle w:val="a4"/>
          </w:rPr>
          <w:t>6 пункта 4</w:t>
        </w:r>
      </w:hyperlink>
      <w:hyperlink r:id="rId36" w:history="1">
        <w:r>
          <w:rPr>
            <w:rStyle w:val="a4"/>
            <w:vertAlign w:val="superscript"/>
          </w:rPr>
          <w:t> 2</w:t>
        </w:r>
      </w:hyperlink>
      <w:hyperlink r:id="rId37" w:history="1">
        <w:r>
          <w:rPr>
            <w:rStyle w:val="a4"/>
          </w:rPr>
          <w:t xml:space="preserve"> статьи 32</w:t>
        </w:r>
      </w:hyperlink>
      <w:r>
        <w:t xml:space="preserve"> Феде</w:t>
      </w:r>
      <w:r>
        <w:t xml:space="preserve">рального закона "О некоммерческих организациях", а также религиозных организаций по основанию, установленному </w:t>
      </w:r>
      <w:hyperlink r:id="rId38" w:history="1">
        <w:r>
          <w:rPr>
            <w:rStyle w:val="a4"/>
          </w:rPr>
          <w:t>абзацем третьим пункта 5 статьи 25</w:t>
        </w:r>
      </w:hyperlink>
      <w:r>
        <w:t xml:space="preserve"> Федерального закона "О свободе совести и о ре</w:t>
      </w:r>
      <w:r>
        <w:t>лигиозных объединениях".</w:t>
      </w:r>
    </w:p>
    <w:p w:rsidR="00000000" w:rsidRDefault="009B79AD">
      <w:bookmarkStart w:id="34" w:name="sub_4"/>
      <w:bookmarkEnd w:id="33"/>
      <w:r>
        <w:t>4. Если основанием для проведения контрольного (надзорного) мероприятия, проверок на объектах чрезвычайно высокого и высокого риска, на опасных производственных объектах I и II класса опасности, на гидротехнических соору</w:t>
      </w:r>
      <w:r>
        <w:t>жениях I и II класса являются факты причинения 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 характера, контрольный орган вправе приступить</w:t>
      </w:r>
      <w:r>
        <w:t xml:space="preserve"> к проведению внепланового контрольного (надзорного) мероприятия, проверки незамедлительно с извещением в установленном порядке органов прокуратуры о проведении контрольного (надзорного) мероприятия, проверки.</w:t>
      </w:r>
    </w:p>
    <w:p w:rsidR="00000000" w:rsidRDefault="009B79A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5" w:name="sub_41"/>
      <w:bookmarkEnd w:id="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"/>
    <w:p w:rsidR="00000000" w:rsidRDefault="009B79A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</w:t>
      </w:r>
      <w:r>
        <w:rPr>
          <w:shd w:val="clear" w:color="auto" w:fill="F0F0F0"/>
        </w:rPr>
        <w:t>становление дополнено пунктом 4</w:t>
      </w:r>
      <w:r>
        <w:rPr>
          <w:shd w:val="clear" w:color="auto" w:fill="F0F0F0"/>
          <w:vertAlign w:val="superscript"/>
        </w:rPr>
        <w:t> 1</w:t>
      </w:r>
      <w:r>
        <w:rPr>
          <w:shd w:val="clear" w:color="auto" w:fill="F0F0F0"/>
        </w:rPr>
        <w:t xml:space="preserve"> с 21 сентября 2024 г. - </w:t>
      </w:r>
      <w:hyperlink r:id="rId3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11 сентября 2024 г. N 1234</w:t>
      </w:r>
    </w:p>
    <w:p w:rsidR="00000000" w:rsidRDefault="009B79AD">
      <w:r>
        <w:t>4</w:t>
      </w:r>
      <w:r>
        <w:rPr>
          <w:vertAlign w:val="superscript"/>
        </w:rPr>
        <w:t> 1</w:t>
      </w:r>
      <w:r>
        <w:t>. До 2030 года в рамках федерального государственного пожарног</w:t>
      </w:r>
      <w:r>
        <w:t>о надзора при проведении рейдового осмотра на объектах, деятельность на которых осуществляют несколько контролируемых лиц, срок взаимодействия с одним контролируемым лицом может превышать один рабочий день, но составлять не более 10 рабочих дней.</w:t>
      </w:r>
    </w:p>
    <w:p w:rsidR="00000000" w:rsidRDefault="009B79AD">
      <w:bookmarkStart w:id="36" w:name="sub_5"/>
      <w:r>
        <w:t>5. В</w:t>
      </w:r>
      <w:r>
        <w:t xml:space="preserve"> отношении контрольных (надзорных) мероприятий, проверок, дата начала которых наступает после </w:t>
      </w:r>
      <w:hyperlink w:anchor="sub_12" w:history="1">
        <w:r>
          <w:rPr>
            <w:rStyle w:val="a4"/>
          </w:rPr>
          <w:t>вступления в силу</w:t>
        </w:r>
      </w:hyperlink>
      <w:r>
        <w:t xml:space="preserve"> настоящего постановления и проведение которых не допускается в соответствии с настоящим постановлением, контрольным (над</w:t>
      </w:r>
      <w:r>
        <w:t>зорным) органом, органом контроля принимается единое решение об их отмене в течение 3 рабочих дней со дня вступления в силу настоящего постановления.</w:t>
      </w:r>
    </w:p>
    <w:bookmarkEnd w:id="36"/>
    <w:p w:rsidR="00000000" w:rsidRDefault="009B79AD">
      <w:r>
        <w:t>Сведения о завершении таких контрольных (надзорных) мероприятий, проверок по причине их отмены вносят</w:t>
      </w:r>
      <w:r>
        <w:t xml:space="preserve">ся в срок не более 10 дней со дня </w:t>
      </w:r>
      <w:hyperlink w:anchor="sub_12" w:history="1">
        <w:r>
          <w:rPr>
            <w:rStyle w:val="a4"/>
          </w:rPr>
          <w:t>вступления в силу</w:t>
        </w:r>
      </w:hyperlink>
      <w:r>
        <w:t xml:space="preserve"> настоящего постановления контрольным (надзорным) органом, органом контроля в Единый реестр контрольных (надзорных) мероприятий, </w:t>
      </w:r>
      <w:hyperlink r:id="rId40" w:history="1">
        <w:r>
          <w:rPr>
            <w:rStyle w:val="a4"/>
          </w:rPr>
          <w:t>Единый реестр</w:t>
        </w:r>
      </w:hyperlink>
      <w:r>
        <w:t xml:space="preserve"> проверок.</w:t>
      </w:r>
    </w:p>
    <w:p w:rsidR="00000000" w:rsidRDefault="009B79AD">
      <w:r>
        <w:t>Издание дополнительных приказов, решений контрольным (надзорным) органом, органом контроля не требуется.</w:t>
      </w:r>
    </w:p>
    <w:p w:rsidR="00000000" w:rsidRDefault="009B79AD">
      <w:bookmarkStart w:id="37" w:name="sub_6"/>
      <w:r>
        <w:t>6. Проведение внеплановых контрольных (надзорных) мероприятий, внеплановых проверок, не завершенных на м</w:t>
      </w:r>
      <w:r>
        <w:t xml:space="preserve">омент </w:t>
      </w:r>
      <w:hyperlink w:anchor="sub_12" w:history="1">
        <w:r>
          <w:rPr>
            <w:rStyle w:val="a4"/>
          </w:rPr>
          <w:t>вступления в силу</w:t>
        </w:r>
      </w:hyperlink>
      <w:r>
        <w:t xml:space="preserve"> настоящего постановления, не допускается до момента осуществления действий, предусмотренных </w:t>
      </w:r>
      <w:hyperlink w:anchor="sub_7" w:history="1">
        <w:r>
          <w:rPr>
            <w:rStyle w:val="a4"/>
          </w:rPr>
          <w:t>пунктом 7</w:t>
        </w:r>
      </w:hyperlink>
      <w:r>
        <w:t xml:space="preserve"> настоящего постановления (за исключением контрольных (надзорных) мероприятий, прове</w:t>
      </w:r>
      <w:r>
        <w:t xml:space="preserve">рок, проведение которых возможно по основаниям, предусмотренным </w:t>
      </w:r>
      <w:hyperlink w:anchor="sub_3" w:history="1">
        <w:r>
          <w:rPr>
            <w:rStyle w:val="a4"/>
          </w:rPr>
          <w:t>пунктом 3</w:t>
        </w:r>
      </w:hyperlink>
      <w:r>
        <w:t xml:space="preserve"> настоящего постановления).</w:t>
      </w:r>
    </w:p>
    <w:p w:rsidR="00000000" w:rsidRDefault="009B79AD">
      <w:bookmarkStart w:id="38" w:name="sub_7"/>
      <w:bookmarkEnd w:id="37"/>
      <w:r>
        <w:t>7. Контрольные (надзорные) мероприятия, проверки, проведение которых не допускается в соответствии с настоящим постановлен</w:t>
      </w:r>
      <w:r>
        <w:t xml:space="preserve">ием и не завершенные на день </w:t>
      </w:r>
      <w:hyperlink w:anchor="sub_12" w:history="1">
        <w:r>
          <w:rPr>
            <w:rStyle w:val="a4"/>
          </w:rPr>
          <w:t>вступления в силу</w:t>
        </w:r>
      </w:hyperlink>
      <w:r>
        <w:t xml:space="preserve"> настоящего постановления, подлежат завершению в течение 5 рабочих дней со дня вступления в силу настоящего постановления путем составления акта контрольного (надзорного) мероприятия, пр</w:t>
      </w:r>
      <w:r>
        <w:t xml:space="preserve">оверки с внесением контрольным (надзорным) органом, органом контроля в Единый реестр контрольных (надзорных) мероприятий, </w:t>
      </w:r>
      <w:hyperlink r:id="rId41" w:history="1">
        <w:r>
          <w:rPr>
            <w:rStyle w:val="a4"/>
          </w:rPr>
          <w:t>Единый реестр</w:t>
        </w:r>
      </w:hyperlink>
      <w:r>
        <w:t xml:space="preserve"> проверок соответствующих сведений.</w:t>
      </w:r>
    </w:p>
    <w:p w:rsidR="00000000" w:rsidRDefault="009B79AD">
      <w:bookmarkStart w:id="39" w:name="sub_72"/>
      <w:bookmarkEnd w:id="38"/>
      <w:r>
        <w:t>Абза</w:t>
      </w:r>
      <w:r>
        <w:t xml:space="preserve">цы 2 - 3 утратили силу с 23 августа 2022 г. - </w:t>
      </w:r>
      <w:hyperlink r:id="rId42" w:history="1">
        <w:r>
          <w:rPr>
            <w:rStyle w:val="a4"/>
          </w:rPr>
          <w:t>Постановление</w:t>
        </w:r>
      </w:hyperlink>
      <w:r>
        <w:t xml:space="preserve"> Правительства России от 17 августа 2022 г. N 1431</w:t>
      </w:r>
    </w:p>
    <w:bookmarkEnd w:id="39"/>
    <w:p w:rsidR="00000000" w:rsidRDefault="009B79A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9B79AD">
      <w:pPr>
        <w:pStyle w:val="a7"/>
        <w:rPr>
          <w:shd w:val="clear" w:color="auto" w:fill="F0F0F0"/>
        </w:rPr>
      </w:pPr>
      <w:r>
        <w:t xml:space="preserve"> </w:t>
      </w:r>
      <w:hyperlink r:id="rId4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B79AD">
      <w:bookmarkStart w:id="40" w:name="sub_701"/>
      <w:r>
        <w:t>7</w:t>
      </w:r>
      <w:r>
        <w:rPr>
          <w:vertAlign w:val="superscript"/>
        </w:rPr>
        <w:t> 1</w:t>
      </w:r>
      <w:r>
        <w:t xml:space="preserve">. Утратил силу с 17 марта 2023 г. - </w:t>
      </w:r>
      <w:hyperlink r:id="rId44" w:history="1">
        <w:r>
          <w:rPr>
            <w:rStyle w:val="a4"/>
          </w:rPr>
          <w:t>Постановление</w:t>
        </w:r>
      </w:hyperlink>
      <w:r>
        <w:t xml:space="preserve"> Правительства России от 10 марта 2023 г</w:t>
      </w:r>
      <w:r>
        <w:t>. N 372</w:t>
      </w:r>
    </w:p>
    <w:bookmarkEnd w:id="40"/>
    <w:p w:rsidR="00000000" w:rsidRDefault="009B79A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9B79AD">
      <w:pPr>
        <w:pStyle w:val="a7"/>
        <w:rPr>
          <w:shd w:val="clear" w:color="auto" w:fill="F0F0F0"/>
        </w:rPr>
      </w:pPr>
      <w:r>
        <w:lastRenderedPageBreak/>
        <w:t xml:space="preserve"> </w:t>
      </w:r>
      <w:hyperlink r:id="rId4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B79AD">
      <w:pPr>
        <w:pStyle w:val="a7"/>
        <w:rPr>
          <w:shd w:val="clear" w:color="auto" w:fill="F0F0F0"/>
        </w:rPr>
      </w:pPr>
      <w:bookmarkStart w:id="41" w:name="sub_702"/>
      <w:r>
        <w:t xml:space="preserve"> </w:t>
      </w:r>
      <w:r>
        <w:rPr>
          <w:shd w:val="clear" w:color="auto" w:fill="F0F0F0"/>
        </w:rPr>
        <w:t xml:space="preserve">Пункт 7.2 изменен с 21 сентября 2024 г. - </w:t>
      </w:r>
      <w:hyperlink r:id="rId46" w:history="1">
        <w:r>
          <w:rPr>
            <w:rStyle w:val="a4"/>
            <w:shd w:val="clear" w:color="auto" w:fill="F0F0F0"/>
          </w:rPr>
          <w:t>Постановл</w:t>
        </w:r>
        <w:r>
          <w:rPr>
            <w:rStyle w:val="a4"/>
            <w:shd w:val="clear" w:color="auto" w:fill="F0F0F0"/>
          </w:rPr>
          <w:t>ение</w:t>
        </w:r>
      </w:hyperlink>
      <w:r>
        <w:rPr>
          <w:shd w:val="clear" w:color="auto" w:fill="F0F0F0"/>
        </w:rPr>
        <w:t xml:space="preserve"> Правительства России от 11 сентября 2024 г. N 1234</w:t>
      </w:r>
    </w:p>
    <w:bookmarkEnd w:id="41"/>
    <w:p w:rsidR="00000000" w:rsidRDefault="009B79AD">
      <w:pPr>
        <w:pStyle w:val="a7"/>
        <w:rPr>
          <w:shd w:val="clear" w:color="auto" w:fill="F0F0F0"/>
        </w:rPr>
      </w:pPr>
      <w:r>
        <w:t xml:space="preserve"> </w:t>
      </w:r>
      <w:hyperlink r:id="rId4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B79AD">
      <w:bookmarkStart w:id="42" w:name="sub_722"/>
      <w:r>
        <w:t>7</w:t>
      </w:r>
      <w:r>
        <w:rPr>
          <w:vertAlign w:val="superscript"/>
        </w:rPr>
        <w:t> 2</w:t>
      </w:r>
      <w:r>
        <w:t xml:space="preserve">. Выдача предписаний по итогам проведения контрольных (надзорных) мероприятий без взаимодействия с контролируемым лицом допускается в случаях, предусмотренных </w:t>
      </w:r>
      <w:hyperlink r:id="rId48" w:history="1">
        <w:r>
          <w:rPr>
            <w:rStyle w:val="a4"/>
          </w:rPr>
          <w:t>Федеральным законом</w:t>
        </w:r>
      </w:hyperlink>
      <w:r>
        <w:t xml:space="preserve"> "О государств</w:t>
      </w:r>
      <w:r>
        <w:t>енном контроле (надзоре) и муниципальном контроле в Российской Федерации" и настоящим постановлением.</w:t>
      </w:r>
    </w:p>
    <w:p w:rsidR="00000000" w:rsidRDefault="009B79AD">
      <w:bookmarkStart w:id="43" w:name="sub_114502"/>
      <w:bookmarkEnd w:id="42"/>
      <w:r>
        <w:t>Если в ходе проведения выездного обследования в рамках муниципального контроля в сфере благоустройства выявлены нарушения обязательных тр</w:t>
      </w:r>
      <w:r>
        <w:t>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</w:t>
      </w:r>
    </w:p>
    <w:p w:rsidR="00000000" w:rsidRDefault="009B79AD">
      <w:bookmarkStart w:id="44" w:name="sub_723"/>
      <w:bookmarkEnd w:id="43"/>
      <w:r>
        <w:t>Если в ходе наблюдения за соблюдением обязательных требований (мониторинга безопасн</w:t>
      </w:r>
      <w:r>
        <w:t>ости) в рамках федерального государственного контроля (надзора)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средств, установленных прав</w:t>
      </w:r>
      <w:r>
        <w:t>илами проведения технического осмотра транспортных средств, то составляется акт наблюдения за соблюдением обязательных требований (мониторинга безопасности), который направляется контролируемому лицу, и выдается предписание об устранении выявленных нарушен</w:t>
      </w:r>
      <w:r>
        <w:t>ий.</w:t>
      </w:r>
    </w:p>
    <w:p w:rsidR="00000000" w:rsidRDefault="009B79AD">
      <w:bookmarkStart w:id="45" w:name="sub_724"/>
      <w:bookmarkEnd w:id="44"/>
      <w:r>
        <w:t>Если в ходе наблюдения за соблюдением обязательных требований (мониторинга безопасности) в рамках федерального государственного контроля (надзора) в области транспортной безопасности выявлены нарушения обязательных требований, то составля</w:t>
      </w:r>
      <w:r>
        <w:t>ется акт наблюдения за соблюдением обязательных требований (мониторинга безопасности), который направляется контролируемому лицу, и выдается предписание об устранении выявленных нарушений.</w:t>
      </w:r>
    </w:p>
    <w:p w:rsidR="00000000" w:rsidRDefault="009B79AD">
      <w:bookmarkStart w:id="46" w:name="sub_725"/>
      <w:bookmarkEnd w:id="45"/>
      <w:r>
        <w:t>Если в ходе наблюдения за соблюдением обязательных тр</w:t>
      </w:r>
      <w:r>
        <w:t xml:space="preserve">ебований (мониторинга безопасности) в рамках федерального государственного контроля (надзора) за соблюдением </w:t>
      </w:r>
      <w:hyperlink r:id="rId49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применении контрольно-кассовой техники, в т</w:t>
      </w:r>
      <w:r>
        <w:t>ом числе за полнотой учета выручки в организациях и у индивидуальных предпринимателей, выявлены нарушения обязательных требований в части применения контрольно-кассовой техники, которая не соответствует установленным требованиям, либо применения контрольно</w:t>
      </w:r>
      <w:r>
        <w:t xml:space="preserve">-кассовой техники с нарушением установленных законодательством Российской Федерации о применении контрольно-кассовой техники порядка регистрации контрольно-кассовой техники, порядка, сроков и условий ее перерегистрации, порядка и условий ее применения, то </w:t>
      </w:r>
      <w:r>
        <w:t>составляется акт наблюдения за соблюдением обязательных требований (мониторинга безопасности), который направляется контролируемому лицу, и выдается предписание об устранении выявленных нарушений.</w:t>
      </w:r>
    </w:p>
    <w:p w:rsidR="00000000" w:rsidRDefault="009B79AD">
      <w:bookmarkStart w:id="47" w:name="sub_726"/>
      <w:bookmarkEnd w:id="46"/>
      <w:r>
        <w:t>Если в ходе проведения выездного обследования</w:t>
      </w:r>
      <w:r>
        <w:t xml:space="preserve"> в рамках федерального государственного контроля (надзора) в области транспортной безопасности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</w:t>
      </w:r>
      <w:r>
        <w:t>анении выявленных нарушений.</w:t>
      </w:r>
    </w:p>
    <w:p w:rsidR="00000000" w:rsidRDefault="009B79AD">
      <w:bookmarkStart w:id="48" w:name="sub_727"/>
      <w:bookmarkEnd w:id="47"/>
      <w:r>
        <w:t xml:space="preserve">Оценка исполнения предписаний, предусмотренных </w:t>
      </w:r>
      <w:hyperlink w:anchor="sub_114502" w:history="1">
        <w:r>
          <w:rPr>
            <w:rStyle w:val="a4"/>
          </w:rPr>
          <w:t>абзацами вторым</w:t>
        </w:r>
      </w:hyperlink>
      <w:r>
        <w:t xml:space="preserve"> и </w:t>
      </w:r>
      <w:hyperlink w:anchor="sub_723" w:history="1">
        <w:r>
          <w:rPr>
            <w:rStyle w:val="a4"/>
          </w:rPr>
          <w:t>третьим</w:t>
        </w:r>
      </w:hyperlink>
      <w:r>
        <w:t xml:space="preserve"> настоящего пункта, осуществляется только посредством проведения контрольных (надзорных)</w:t>
      </w:r>
      <w:r>
        <w:t xml:space="preserve"> мероприятий без взаимодействия с контролируемым лицом.</w:t>
      </w:r>
    </w:p>
    <w:p w:rsidR="00000000" w:rsidRDefault="009B79AD">
      <w:bookmarkStart w:id="49" w:name="sub_8"/>
      <w:bookmarkEnd w:id="48"/>
      <w:r>
        <w:t xml:space="preserve">8. Срок исполнения предписаний, выданных в соответствии с </w:t>
      </w:r>
      <w:hyperlink r:id="rId50" w:history="1">
        <w:r>
          <w:rPr>
            <w:rStyle w:val="a4"/>
          </w:rPr>
          <w:t>Федеральным законом</w:t>
        </w:r>
      </w:hyperlink>
      <w:r>
        <w:t xml:space="preserve"> "О государственном контроле (надзоре) и муници</w:t>
      </w:r>
      <w:r>
        <w:t xml:space="preserve">пальном контроле в Российской Федерации" и </w:t>
      </w:r>
      <w:hyperlink r:id="rId51" w:history="1">
        <w:r>
          <w:rPr>
            <w:rStyle w:val="a4"/>
          </w:rPr>
          <w:t>Федеральным 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</w:t>
      </w:r>
      <w:r>
        <w:t xml:space="preserve">льного контроля" до дня </w:t>
      </w:r>
      <w:hyperlink w:anchor="sub_12" w:history="1">
        <w:r>
          <w:rPr>
            <w:rStyle w:val="a4"/>
          </w:rPr>
          <w:t>вступления в силу</w:t>
        </w:r>
      </w:hyperlink>
      <w:r>
        <w:t xml:space="preserve"> настоящего постановления и действующих на день вступления в силу настоящего постановления, продлевается автоматически на 90 календарных дней со дня истечения срока его исполнения без ходатай</w:t>
      </w:r>
      <w:r>
        <w:t>ства (заявления) контролируемого лица.</w:t>
      </w:r>
    </w:p>
    <w:p w:rsidR="00000000" w:rsidRDefault="009B79AD">
      <w:bookmarkStart w:id="50" w:name="sub_82"/>
      <w:bookmarkEnd w:id="49"/>
      <w:r>
        <w:lastRenderedPageBreak/>
        <w:t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срока, указ</w:t>
      </w:r>
      <w:r>
        <w:t>анного в абзаце первом настоящего пункта, которое рассматривается в течение 5 рабочих дней со дня его регистрации.</w:t>
      </w:r>
    </w:p>
    <w:p w:rsidR="00000000" w:rsidRDefault="009B79A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1" w:name="sub_801"/>
      <w:bookmarkEnd w:id="5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1"/>
    <w:p w:rsidR="00000000" w:rsidRDefault="009B79A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Постановление дополнено пунктом 8</w:t>
      </w:r>
      <w:r>
        <w:rPr>
          <w:shd w:val="clear" w:color="auto" w:fill="F0F0F0"/>
          <w:vertAlign w:val="superscript"/>
        </w:rPr>
        <w:t> 1</w:t>
      </w:r>
      <w:r>
        <w:rPr>
          <w:shd w:val="clear" w:color="auto" w:fill="F0F0F0"/>
        </w:rPr>
        <w:t xml:space="preserve"> с 15 мая 2023 г. - </w:t>
      </w:r>
      <w:hyperlink r:id="rId5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10 марта 2023 г. N 372</w:t>
      </w:r>
    </w:p>
    <w:p w:rsidR="00000000" w:rsidRDefault="009B79AD">
      <w:r>
        <w:t>8</w:t>
      </w:r>
      <w:r>
        <w:rPr>
          <w:vertAlign w:val="superscript"/>
        </w:rPr>
        <w:t> 1</w:t>
      </w:r>
      <w:r>
        <w:t>. До 1 января 2030 г. заявление контролируемого лица об изменении категории риска осуществляе</w:t>
      </w:r>
      <w:r>
        <w:t xml:space="preserve">мой им деятельности либо категории риска принадлежащих ему (используемых им) иных объектов контроля может подаваться и рассматриваться в соответствии с </w:t>
      </w:r>
      <w:hyperlink r:id="rId53" w:history="1">
        <w:r>
          <w:rPr>
            <w:rStyle w:val="a4"/>
          </w:rPr>
          <w:t>главой 9</w:t>
        </w:r>
      </w:hyperlink>
      <w:r>
        <w:t xml:space="preserve"> Федерального закона "О госуда</w:t>
      </w:r>
      <w:r>
        <w:t>рственном контроле (надзоре) и муниципальном контроле в Российской Федерации" и настоящим постановлением с учетом следующих особенностей:</w:t>
      </w:r>
    </w:p>
    <w:p w:rsidR="00000000" w:rsidRDefault="009B79AD">
      <w:bookmarkStart w:id="52" w:name="sub_8011"/>
      <w:r>
        <w:t xml:space="preserve">а) заявление должно содержать номер соответствующего объекта контроля в </w:t>
      </w:r>
      <w:hyperlink r:id="rId54" w:history="1">
        <w:r>
          <w:rPr>
            <w:rStyle w:val="a4"/>
          </w:rPr>
          <w:t>едином реестре видов федерального государственного контроля</w:t>
        </w:r>
      </w:hyperlink>
      <w:r>
        <w:t xml:space="preserve"> (надзора), регионального государственного контроля (надзора), муниципального контроля;</w:t>
      </w:r>
    </w:p>
    <w:p w:rsidR="00000000" w:rsidRDefault="009B79AD">
      <w:bookmarkStart w:id="53" w:name="sub_8012"/>
      <w:bookmarkEnd w:id="52"/>
      <w:r>
        <w:t>б) заявление рассматривается руководителем (заместителем руководит</w:t>
      </w:r>
      <w:r>
        <w:t>еля) контрольного (надзорного) органа, принявшего решение о присвоении объекту контроля категории риска;</w:t>
      </w:r>
    </w:p>
    <w:p w:rsidR="00000000" w:rsidRDefault="009B79AD">
      <w:bookmarkStart w:id="54" w:name="sub_8013"/>
      <w:bookmarkEnd w:id="53"/>
      <w:r>
        <w:t>в) срок рассмотрения заявления не может превышать 5 рабочих дней со дня регистрации.</w:t>
      </w:r>
    </w:p>
    <w:p w:rsidR="00000000" w:rsidRDefault="009B79A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5" w:name="sub_802"/>
      <w:bookmarkEnd w:id="5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5"/>
    <w:p w:rsidR="00000000" w:rsidRDefault="009B79A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</w:t>
      </w:r>
      <w:r>
        <w:rPr>
          <w:shd w:val="clear" w:color="auto" w:fill="F0F0F0"/>
        </w:rPr>
        <w:t>остановление дополнено пунктом 8</w:t>
      </w:r>
      <w:r>
        <w:rPr>
          <w:shd w:val="clear" w:color="auto" w:fill="F0F0F0"/>
          <w:vertAlign w:val="superscript"/>
        </w:rPr>
        <w:t> 2</w:t>
      </w:r>
      <w:r>
        <w:rPr>
          <w:shd w:val="clear" w:color="auto" w:fill="F0F0F0"/>
        </w:rPr>
        <w:t xml:space="preserve"> с 17 марта 2023 г. - </w:t>
      </w:r>
      <w:hyperlink r:id="rId5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10 марта 2023 г. N 372</w:t>
      </w:r>
    </w:p>
    <w:p w:rsidR="00000000" w:rsidRDefault="009B79AD">
      <w:r>
        <w:t>8</w:t>
      </w:r>
      <w:r>
        <w:rPr>
          <w:vertAlign w:val="superscript"/>
        </w:rPr>
        <w:t> 2</w:t>
      </w:r>
      <w:r>
        <w:t>. До 1 января 2030 г. право направления обращений контролируемых лиц</w:t>
      </w:r>
      <w:r>
        <w:t xml:space="preserve">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"</w:t>
      </w:r>
      <w:hyperlink r:id="rId56" w:history="1">
        <w:r>
          <w:rPr>
            <w:rStyle w:val="a4"/>
          </w:rPr>
          <w:t>Единый портал</w:t>
        </w:r>
      </w:hyperlink>
      <w:r>
        <w:t xml:space="preserve"> государственных и муниципальных услуг (функций)".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</w:t>
      </w:r>
      <w:r>
        <w:t xml:space="preserve">я в соответствии с порядком, установленным </w:t>
      </w:r>
      <w:hyperlink w:anchor="sub_112" w:history="1">
        <w:r>
          <w:rPr>
            <w:rStyle w:val="a4"/>
          </w:rPr>
          <w:t>пунктом 11</w:t>
        </w:r>
      </w:hyperlink>
      <w:hyperlink w:anchor="sub_112" w:history="1">
        <w:r>
          <w:rPr>
            <w:rStyle w:val="a4"/>
            <w:vertAlign w:val="superscript"/>
          </w:rPr>
          <w:t> 2</w:t>
        </w:r>
      </w:hyperlink>
      <w:r>
        <w:t xml:space="preserve"> настоящего постановления.</w:t>
      </w:r>
    </w:p>
    <w:p w:rsidR="00000000" w:rsidRDefault="009B79A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6" w:name="sub_9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56"/>
    <w:p w:rsidR="00000000" w:rsidRDefault="009B79AD">
      <w:pPr>
        <w:pStyle w:val="a6"/>
        <w:rPr>
          <w:shd w:val="clear" w:color="auto" w:fill="F0F0F0"/>
        </w:rPr>
      </w:pPr>
      <w:r>
        <w:t xml:space="preserve"> </w:t>
      </w:r>
      <w:hyperlink r:id="rId57" w:history="1">
        <w:r>
          <w:rPr>
            <w:rStyle w:val="a4"/>
            <w:shd w:val="clear" w:color="auto" w:fill="F0F0F0"/>
          </w:rPr>
          <w:t>Решением</w:t>
        </w:r>
      </w:hyperlink>
      <w:r>
        <w:rPr>
          <w:shd w:val="clear" w:color="auto" w:fill="F0F0F0"/>
        </w:rPr>
        <w:t xml:space="preserve"> Верховного Суда РФ от 30 авг</w:t>
      </w:r>
      <w:r>
        <w:rPr>
          <w:shd w:val="clear" w:color="auto" w:fill="F0F0F0"/>
        </w:rPr>
        <w:t xml:space="preserve">уста 2022 г. N АКПИ22-494, оставленным без изменения </w:t>
      </w:r>
      <w:hyperlink r:id="rId58" w:history="1">
        <w:r>
          <w:rPr>
            <w:rStyle w:val="a4"/>
            <w:shd w:val="clear" w:color="auto" w:fill="F0F0F0"/>
          </w:rPr>
          <w:t>определением</w:t>
        </w:r>
      </w:hyperlink>
      <w:r>
        <w:rPr>
          <w:shd w:val="clear" w:color="auto" w:fill="F0F0F0"/>
        </w:rPr>
        <w:t xml:space="preserve"> Апелляционной коллегии Верховного Суда РФ от 24 ноября 2022 г. N АПЛ22-503, пункт 9 признан не противоречащим действующему</w:t>
      </w:r>
      <w:r>
        <w:rPr>
          <w:shd w:val="clear" w:color="auto" w:fill="F0F0F0"/>
        </w:rPr>
        <w:t xml:space="preserve"> законодательству. Введение Правительством РФ ограничений для возбуждения дел об административных правонарушениях по результатам государственного контроля (надзора), муниципального контроля не отменяет предусмотренные КоАП РФ процессуальные механизмы получ</w:t>
      </w:r>
      <w:r>
        <w:rPr>
          <w:shd w:val="clear" w:color="auto" w:fill="F0F0F0"/>
        </w:rPr>
        <w:t>ения доказательств по делу и производства по нему, включая возможность проведения административного расследования.</w:t>
      </w:r>
    </w:p>
    <w:p w:rsidR="00000000" w:rsidRDefault="009B79AD">
      <w:r>
        <w:t>9. Должностное лицо контрольного (надзорного) органа, уполномоченного на возбуждение дела об административном правонарушении, в случаях, уста</w:t>
      </w:r>
      <w:r>
        <w:t>новленных законодательством, вправе возбудить дело об административном правонарушении, если состав административного правонарушения включает в себя нарушение обязательных требований, оценка соблюдения которых является предметом государственного контроля (н</w:t>
      </w:r>
      <w:r>
        <w:t xml:space="preserve">адзора), муниципального контроля (за исключением государственного контроля (надзора) за деятельностью органов государственной власти и органов местного самоуправления), исключительно в случае, предусмотренном </w:t>
      </w:r>
      <w:hyperlink r:id="rId59" w:history="1">
        <w:r>
          <w:rPr>
            <w:rStyle w:val="a4"/>
          </w:rPr>
          <w:t>пунктом 3 части 2 статьи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(за исключением случаев необходимости применения меры обеспечения производства по делу об администр</w:t>
      </w:r>
      <w:r>
        <w:t>ативном правонарушении в виде временного запрета деятельности).</w:t>
      </w:r>
    </w:p>
    <w:p w:rsidR="00000000" w:rsidRDefault="009B79A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7" w:name="sub_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7"/>
    <w:p w:rsidR="00000000" w:rsidRDefault="009B79A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10 изменен с 25 марта 2022 г. - </w:t>
      </w:r>
      <w:hyperlink r:id="rId6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24 марта </w:t>
      </w:r>
      <w:r>
        <w:rPr>
          <w:shd w:val="clear" w:color="auto" w:fill="F0F0F0"/>
        </w:rPr>
        <w:lastRenderedPageBreak/>
        <w:t>2022 г. N 448</w:t>
      </w:r>
    </w:p>
    <w:p w:rsidR="00000000" w:rsidRDefault="009B79AD">
      <w:pPr>
        <w:pStyle w:val="a7"/>
        <w:rPr>
          <w:shd w:val="clear" w:color="auto" w:fill="F0F0F0"/>
        </w:rPr>
      </w:pPr>
      <w:r>
        <w:t xml:space="preserve"> </w:t>
      </w:r>
      <w:hyperlink r:id="rId6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B79AD">
      <w:r>
        <w:t xml:space="preserve">10. Допускается проведение </w:t>
      </w:r>
      <w:hyperlink r:id="rId62" w:history="1">
        <w:r>
          <w:rPr>
            <w:rStyle w:val="a4"/>
          </w:rPr>
          <w:t>профилактических мероприятий</w:t>
        </w:r>
      </w:hyperlink>
      <w:r>
        <w:t xml:space="preserve">, </w:t>
      </w:r>
      <w:hyperlink r:id="rId63" w:history="1">
        <w:r>
          <w:rPr>
            <w:rStyle w:val="a4"/>
          </w:rPr>
          <w:t>мероприятий по профилактике</w:t>
        </w:r>
      </w:hyperlink>
      <w:r>
        <w:t xml:space="preserve"> нарушения обязательных требований, </w:t>
      </w:r>
      <w:hyperlink r:id="rId64" w:history="1">
        <w:r>
          <w:rPr>
            <w:rStyle w:val="a4"/>
          </w:rPr>
          <w:t>контрольных (надзорных) мероприятий</w:t>
        </w:r>
      </w:hyperlink>
      <w:r>
        <w:t xml:space="preserve"> без взаимодействия, </w:t>
      </w:r>
      <w:hyperlink r:id="rId65" w:history="1">
        <w:r>
          <w:rPr>
            <w:rStyle w:val="a4"/>
          </w:rPr>
          <w:t>мероприятий по контролю</w:t>
        </w:r>
      </w:hyperlink>
      <w:r>
        <w:t xml:space="preserve"> без взаимодействия в отношении контролируемых лиц в соответствии с Федеральным законом "О государственном контроле (надзоре) и муниципальном контроле в Российской Федерации" и Федеральным законом "О</w:t>
      </w:r>
      <w:r>
        <w:t xml:space="preserve"> защите прав юридических лиц и индивидуальных предпринимателей при осуществлении государственного контроля (надзора) и муниципального контроля". Проведение контрольных (надзорных) мероприятий без взаимодействия, мероприятий по контролю без взаимодействия н</w:t>
      </w:r>
      <w:r>
        <w:t>е требует согласования с органами прокуратуры.</w:t>
      </w:r>
    </w:p>
    <w:p w:rsidR="00000000" w:rsidRDefault="009B79A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8" w:name="sub_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8"/>
    <w:p w:rsidR="00000000" w:rsidRDefault="009B79A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10</w:t>
      </w:r>
      <w:r>
        <w:rPr>
          <w:shd w:val="clear" w:color="auto" w:fill="F0F0F0"/>
          <w:vertAlign w:val="superscript"/>
        </w:rPr>
        <w:t> 1</w:t>
      </w:r>
      <w:r>
        <w:rPr>
          <w:shd w:val="clear" w:color="auto" w:fill="F0F0F0"/>
        </w:rPr>
        <w:t xml:space="preserve"> изменен с 23 августа 2022 г. - </w:t>
      </w:r>
      <w:hyperlink r:id="rId6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17 августа 2022 </w:t>
      </w:r>
      <w:r>
        <w:rPr>
          <w:shd w:val="clear" w:color="auto" w:fill="F0F0F0"/>
        </w:rPr>
        <w:t>г. N 1431</w:t>
      </w:r>
    </w:p>
    <w:p w:rsidR="00000000" w:rsidRDefault="009B79AD">
      <w:pPr>
        <w:pStyle w:val="a7"/>
        <w:rPr>
          <w:shd w:val="clear" w:color="auto" w:fill="F0F0F0"/>
        </w:rPr>
      </w:pPr>
      <w:r>
        <w:t xml:space="preserve"> </w:t>
      </w:r>
      <w:hyperlink r:id="rId6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B79AD">
      <w:r>
        <w:t>10</w:t>
      </w:r>
      <w:r>
        <w:rPr>
          <w:vertAlign w:val="superscript"/>
        </w:rPr>
        <w:t> 1</w:t>
      </w:r>
      <w:r>
        <w:t>. В рамках федерального государственного охотничьего контроля (надзора), государственного контроля (надзора) в области охраны и использования особо охраняемых природных территорий, федерального государственного контроля (надзора) в области охраны, воспроиз</w:t>
      </w:r>
      <w:r>
        <w:t>водства и использования объектов животного мира и среды их обитания, федерального государственного контроля (надзора) в области рыболовства и сохранения водных биоресурсов допускается проведение выездного обследования путем нахождения (перемещения) инспект</w:t>
      </w:r>
      <w:r>
        <w:t>оров по определенной территории (акватории) в целях предупреждения, выявления и пресечения нарушений обязательных требований физическими лицами. В этом случае допускается взаимодействие с физическими лицами с составлением акта контрольного (надзорного) мер</w:t>
      </w:r>
      <w:r>
        <w:t xml:space="preserve">оприятия и принятием решений, предусмотренных </w:t>
      </w:r>
      <w:hyperlink r:id="rId68" w:history="1">
        <w:r>
          <w:rPr>
            <w:rStyle w:val="a4"/>
          </w:rPr>
          <w:t>пунктом 3 части 2 статьи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000000" w:rsidRDefault="009B79A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9" w:name="sub_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9"/>
    <w:p w:rsidR="00000000" w:rsidRDefault="009B79A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11 изменен с 23 августа 2022 г. - </w:t>
      </w:r>
      <w:hyperlink r:id="rId6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17 августа 2022 г. N 1431</w:t>
      </w:r>
    </w:p>
    <w:p w:rsidR="00000000" w:rsidRDefault="009B79AD">
      <w:pPr>
        <w:pStyle w:val="a7"/>
        <w:rPr>
          <w:shd w:val="clear" w:color="auto" w:fill="F0F0F0"/>
        </w:rPr>
      </w:pPr>
      <w:r>
        <w:t xml:space="preserve"> </w:t>
      </w:r>
      <w:hyperlink r:id="rId7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B79AD">
      <w:r>
        <w:t xml:space="preserve">11. Ограничения, установленные настоящим постановлением, не распространяются на организацию и проведение (осуществление) в соответствии с требованиями </w:t>
      </w:r>
      <w:hyperlink r:id="rId71" w:history="1">
        <w:r>
          <w:rPr>
            <w:rStyle w:val="a4"/>
          </w:rPr>
          <w:t>Ф</w:t>
        </w:r>
        <w:r>
          <w:rPr>
            <w:rStyle w:val="a4"/>
          </w:rPr>
          <w:t>едерального закона</w:t>
        </w:r>
      </w:hyperlink>
      <w:r>
        <w:t xml:space="preserve"> "О государственном контроле (надзоре) и муниципальном контроле в Российской Федерации" и </w:t>
      </w:r>
      <w:hyperlink r:id="rId72" w:history="1">
        <w:r>
          <w:rPr>
            <w:rStyle w:val="a4"/>
          </w:rPr>
          <w:t>Федерального закона</w:t>
        </w:r>
      </w:hyperlink>
      <w:r>
        <w:t xml:space="preserve"> "О защите прав юридических лиц и индивидуальных предприни</w:t>
      </w:r>
      <w:r>
        <w:t>мателей при осуществлении государственного контроля (надзора) и муниципального контроля" специальных режимов государственного контроля (надзора), режима постоянного государственного контроля (надзора), проверок (инспекций) в рамках федерального государстве</w:t>
      </w:r>
      <w:r>
        <w:t>нного надзора в области использования атомной энергии, а также государственного контроля (надзора)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</w:t>
      </w:r>
      <w:r>
        <w:t>вания цен (тарифов).</w:t>
      </w:r>
    </w:p>
    <w:p w:rsidR="00000000" w:rsidRDefault="009B79A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0" w:name="sub_1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0"/>
    <w:p w:rsidR="00000000" w:rsidRDefault="009B79A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Постановление дополнено пунктом 11</w:t>
      </w:r>
      <w:r>
        <w:rPr>
          <w:shd w:val="clear" w:color="auto" w:fill="F0F0F0"/>
          <w:vertAlign w:val="superscript"/>
        </w:rPr>
        <w:t> 1</w:t>
      </w:r>
      <w:r>
        <w:rPr>
          <w:shd w:val="clear" w:color="auto" w:fill="F0F0F0"/>
        </w:rPr>
        <w:t xml:space="preserve"> с 25 марта 2022 г. - </w:t>
      </w:r>
      <w:hyperlink r:id="rId7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24 марта 2022 г. N 448</w:t>
      </w:r>
    </w:p>
    <w:p w:rsidR="00000000" w:rsidRDefault="009B79AD">
      <w:r>
        <w:t>11</w:t>
      </w:r>
      <w:r>
        <w:rPr>
          <w:vertAlign w:val="superscript"/>
        </w:rPr>
        <w:t> 1</w:t>
      </w:r>
      <w:r>
        <w:t>. У</w:t>
      </w:r>
      <w:r>
        <w:t xml:space="preserve">становить, что не требуется представление контрольными (надзорными) органами, органами контроля статистической информации за 2022 год об осуществлении видов государственного контроля (надзора), муниципального контроля, формирование которой предусмотрено </w:t>
      </w:r>
      <w:hyperlink r:id="rId74" w:history="1">
        <w:r>
          <w:rPr>
            <w:rStyle w:val="a4"/>
          </w:rPr>
          <w:t>распоряжением</w:t>
        </w:r>
      </w:hyperlink>
      <w:r>
        <w:t xml:space="preserve"> Правительства Российской Федерации от 6 мая 2008 г. N 671-р.</w:t>
      </w:r>
    </w:p>
    <w:p w:rsidR="00000000" w:rsidRDefault="009B79A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1" w:name="sub_1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1"/>
    <w:p w:rsidR="00000000" w:rsidRDefault="009B79AD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>Постановление дополнено пунктом 11</w:t>
      </w:r>
      <w:r>
        <w:rPr>
          <w:shd w:val="clear" w:color="auto" w:fill="F0F0F0"/>
          <w:vertAlign w:val="superscript"/>
        </w:rPr>
        <w:t> 2</w:t>
      </w:r>
      <w:r>
        <w:rPr>
          <w:shd w:val="clear" w:color="auto" w:fill="F0F0F0"/>
        </w:rPr>
        <w:t xml:space="preserve"> с 23 августа 2022 г. - </w:t>
      </w:r>
      <w:hyperlink r:id="rId7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17 августа 2022 г. N 1431</w:t>
      </w:r>
    </w:p>
    <w:p w:rsidR="00000000" w:rsidRDefault="009B79A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B79A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11</w:t>
      </w:r>
      <w:r>
        <w:rPr>
          <w:shd w:val="clear" w:color="auto" w:fill="F0F0F0"/>
          <w:vertAlign w:val="superscript"/>
        </w:rPr>
        <w:t> 2</w:t>
      </w:r>
      <w:r>
        <w:rPr>
          <w:shd w:val="clear" w:color="auto" w:fill="F0F0F0"/>
        </w:rPr>
        <w:t xml:space="preserve"> в части, касающейся использования усиленной неквалифицированной электронной подписи при подписании жалобы, </w:t>
      </w:r>
      <w:hyperlink r:id="rId76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октября 2022 г.</w:t>
      </w:r>
    </w:p>
    <w:p w:rsidR="00000000" w:rsidRDefault="009B79AD">
      <w:r>
        <w:t>11</w:t>
      </w:r>
      <w:r>
        <w:rPr>
          <w:vertAlign w:val="superscript"/>
        </w:rPr>
        <w:t> 2</w:t>
      </w:r>
      <w:r>
        <w:t>. До 2030 года жалоба на решение контрольного (надзорного) органа, действия (бездействие) его должностных лиц (в том числе на нарушение требований, установленных насто</w:t>
      </w:r>
      <w:r>
        <w:t xml:space="preserve">ящим постановлением), подаваемая в соответствии с </w:t>
      </w:r>
      <w:hyperlink r:id="rId77" w:history="1">
        <w:r>
          <w:rPr>
            <w:rStyle w:val="a4"/>
          </w:rPr>
          <w:t>главой 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подписывается усиленной</w:t>
      </w:r>
      <w:r>
        <w:t xml:space="preserve"> квалифицированной </w:t>
      </w:r>
      <w:hyperlink r:id="rId78" w:history="1">
        <w:r>
          <w:rPr>
            <w:rStyle w:val="a4"/>
          </w:rPr>
          <w:t>электронной подписью</w:t>
        </w:r>
      </w:hyperlink>
      <w:r>
        <w:t>,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</w:t>
      </w:r>
      <w:r>
        <w:t>ых и муниципальных услуг в электронной форме, в установленном Правительством Российской Федерации порядке, или простой электронной подписью физического лица, в том числе действующего от имени юридического лица (руководителя либо лица, которому делегированы</w:t>
      </w:r>
      <w:r>
        <w:t xml:space="preserve"> соответствующие полномочия, в том числе с использованием федеральной государственной информационной системы </w:t>
      </w:r>
      <w:hyperlink r:id="rId79" w:history="1">
        <w:r>
          <w:rPr>
            <w:rStyle w:val="a4"/>
          </w:rPr>
          <w:t>"Единый портал</w:t>
        </w:r>
      </w:hyperlink>
      <w:r>
        <w:t xml:space="preserve"> государственных и муниципальных услуг (функций)") или являющегося и</w:t>
      </w:r>
      <w:r>
        <w:t>ндивидуальным предпринимателем.</w:t>
      </w:r>
    </w:p>
    <w:p w:rsidR="00000000" w:rsidRDefault="009B79A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2" w:name="sub_1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2"/>
    <w:p w:rsidR="00000000" w:rsidRDefault="009B79A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11.3 изменен с 17 марта 2023 г. - </w:t>
      </w:r>
      <w:hyperlink r:id="rId8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10 марта 2023 г. N 372</w:t>
      </w:r>
    </w:p>
    <w:p w:rsidR="00000000" w:rsidRDefault="009B79AD">
      <w:pPr>
        <w:pStyle w:val="a7"/>
        <w:rPr>
          <w:shd w:val="clear" w:color="auto" w:fill="F0F0F0"/>
        </w:rPr>
      </w:pPr>
      <w:r>
        <w:t xml:space="preserve"> </w:t>
      </w:r>
      <w:hyperlink r:id="rId8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B79AD">
      <w:r>
        <w:t>11</w:t>
      </w:r>
      <w:r>
        <w:rPr>
          <w:vertAlign w:val="superscript"/>
        </w:rPr>
        <w:t> 3</w:t>
      </w:r>
      <w:r>
        <w:t xml:space="preserve">. Установить, что за исключением случаев, предусмотренных </w:t>
      </w:r>
      <w:hyperlink w:anchor="sub_114" w:history="1">
        <w:r>
          <w:rPr>
            <w:rStyle w:val="a4"/>
          </w:rPr>
          <w:t>пунктом 11</w:t>
        </w:r>
      </w:hyperlink>
      <w:hyperlink w:anchor="sub_114" w:history="1">
        <w:r>
          <w:rPr>
            <w:rStyle w:val="a4"/>
            <w:vertAlign w:val="superscript"/>
          </w:rPr>
          <w:t> 4</w:t>
        </w:r>
      </w:hyperlink>
      <w:r>
        <w:t xml:space="preserve"> настоящего постановления, до 2030 года в планы проведе</w:t>
      </w:r>
      <w:r>
        <w:t xml:space="preserve">ния плановых контрольных (надзорных) мероприятий, планы проведения плановых проверок при осуществлении видов государственного контроля (надзора), муниципального контроля, порядок организации и осуществления которых регулируется </w:t>
      </w:r>
      <w:hyperlink r:id="rId82" w:history="1">
        <w:r>
          <w:rPr>
            <w:rStyle w:val="a4"/>
          </w:rPr>
          <w:t>Федеральным законом</w:t>
        </w:r>
      </w:hyperlink>
      <w:r>
        <w:t xml:space="preserve"> "О государственном контроле (надзоре) и муниципальном контроле в Российской Федерации" и </w:t>
      </w:r>
      <w:hyperlink r:id="rId83" w:history="1">
        <w:r>
          <w:rPr>
            <w:rStyle w:val="a4"/>
          </w:rPr>
          <w:t>Федеральным законом</w:t>
        </w:r>
      </w:hyperlink>
      <w:r>
        <w:t xml:space="preserve"> "О защите прав юридич</w:t>
      </w:r>
      <w:r>
        <w:t>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</w:t>
      </w:r>
      <w:r>
        <w:t xml:space="preserve">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</w:t>
      </w:r>
      <w:r>
        <w:t xml:space="preserve">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 включаются плановые контрольные (надзорные) мероприятия, плановые </w:t>
      </w:r>
      <w:r>
        <w:t>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</w:t>
      </w:r>
    </w:p>
    <w:p w:rsidR="00000000" w:rsidRDefault="009B79AD">
      <w:bookmarkStart w:id="63" w:name="sub_1132"/>
      <w:r>
        <w:t xml:space="preserve">Ограничения, предусмотренные </w:t>
      </w:r>
      <w:hyperlink w:anchor="sub_113" w:history="1">
        <w:r>
          <w:rPr>
            <w:rStyle w:val="a4"/>
          </w:rPr>
          <w:t>абзацем первым</w:t>
        </w:r>
      </w:hyperlink>
      <w:r>
        <w:t xml:space="preserve"> настоящего пункта, не распространяются на виды государственного контроля (надзора), порядок организации и осуществления которых регулируется </w:t>
      </w:r>
      <w:hyperlink r:id="rId84" w:history="1">
        <w:r>
          <w:rPr>
            <w:rStyle w:val="a4"/>
          </w:rPr>
          <w:t>Федеральным законом</w:t>
        </w:r>
      </w:hyperlink>
      <w:r>
        <w:t xml:space="preserve"> "О </w:t>
      </w:r>
      <w:r>
        <w:t>защите прав юридических лиц и индивидуальных предпринимателей при осуществлении государственного контроля (надзора) и муниципального контроля", если в отношении таких видов государственного контроля (надзора) не применяется риск-ориентированный подход.</w:t>
      </w:r>
    </w:p>
    <w:p w:rsidR="00000000" w:rsidRDefault="009B79AD">
      <w:bookmarkStart w:id="64" w:name="sub_1133"/>
      <w:bookmarkEnd w:id="63"/>
      <w:r>
        <w:t>Контролируемое лицо вправе обратиться в контрольный (надзорный) орган с просьбой о проведении профилактического визита. В случае если такое обращение поступило не позднее чем за 2 месяца до даты начала проведения планового контрольного (надзор</w:t>
      </w:r>
      <w:r>
        <w:t xml:space="preserve">ного) мероприятия, </w:t>
      </w:r>
      <w:r>
        <w:lastRenderedPageBreak/>
        <w:t>контрольный (надзорный) орган обеспечивает включение профилактического визита в программу профилактики рисков причинения вреда (ущерба) охраняемым законом ценностям. Такой профилактический визит проводится не позднее чем за один месяц до</w:t>
      </w:r>
      <w:r>
        <w:t xml:space="preserve"> даты проведения планового контрольного (надзорного) мероприятия, при этом дата его проведения предварительно согласовывается с контролируемым лицом любым способом, обеспечивающим фиксирование такого согласования. В случае если профилактический визит прове</w:t>
      </w:r>
      <w:r>
        <w:t>ден в течение 3 месяцев до даты проведения планового контрольного (надзорного) мероприятия, контрольный (надзорный) орган вправе принять решение об исключении планового контрольного (надзорного) мероприятия из плана плановых контрольных (надзорных) меропри</w:t>
      </w:r>
      <w:r>
        <w:t>ятий.</w:t>
      </w:r>
    </w:p>
    <w:p w:rsidR="00000000" w:rsidRDefault="009B79A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5" w:name="sub_114"/>
      <w:bookmarkEnd w:id="6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5"/>
    <w:p w:rsidR="00000000" w:rsidRDefault="009B79A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11.4 изменен с 21 сентября 2024 г. - </w:t>
      </w:r>
      <w:hyperlink r:id="rId8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11 сентября 2024 г. N 1234</w:t>
      </w:r>
    </w:p>
    <w:p w:rsidR="00000000" w:rsidRDefault="009B79AD">
      <w:pPr>
        <w:pStyle w:val="a7"/>
        <w:rPr>
          <w:shd w:val="clear" w:color="auto" w:fill="F0F0F0"/>
        </w:rPr>
      </w:pPr>
      <w:r>
        <w:t xml:space="preserve"> </w:t>
      </w:r>
      <w:hyperlink r:id="rId8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B79AD">
      <w:r>
        <w:t>11</w:t>
      </w:r>
      <w:r>
        <w:rPr>
          <w:vertAlign w:val="superscript"/>
        </w:rPr>
        <w:t> 4</w:t>
      </w:r>
      <w:r>
        <w:t>. В планы проведения плановых контрольных (надзорных) мероприятий до 2030 года не включаются плановые контрольные (надзорные) мероприятия в отношении государственных, муниципальных и час</w:t>
      </w:r>
      <w:r>
        <w:t>тных образовательных организаций, реализующих образовательные программы дошкольного и начального общего образования, основного общего, среднего общего и среднего профессионального образования, образовательных организаций высшего образования, государственны</w:t>
      </w:r>
      <w:r>
        <w:t>х и муниципальных учреждений, осуществляющих деятельность в области здравоохранения, социального обслуживания детей, общественного питания детей (в организациях, осуществляющих образовательную деятельность, оказание услуг по воспитанию и обучению, отдыху и</w:t>
      </w:r>
      <w:r>
        <w:t xml:space="preserve"> оздоровлению, предоставлению мест временного проживания, социальных, медицинских услуг), объекты контроля которых отнесены к категориям чрезвычайно высокого и высокого риска, а в отношении таких учреждений может проводиться профилактический визит продолжи</w:t>
      </w:r>
      <w:r>
        <w:t>тельностью 10 дней, не предусматривающий возможность отказа от его проведения.</w:t>
      </w:r>
    </w:p>
    <w:p w:rsidR="00000000" w:rsidRDefault="009B79AD">
      <w:bookmarkStart w:id="66" w:name="sub_1142"/>
      <w:r>
        <w:t xml:space="preserve">В случае, указанном в </w:t>
      </w:r>
      <w:hyperlink w:anchor="sub_114" w:history="1">
        <w:r>
          <w:rPr>
            <w:rStyle w:val="a4"/>
          </w:rPr>
          <w:t>абзаце первом</w:t>
        </w:r>
      </w:hyperlink>
      <w:r>
        <w:t xml:space="preserve"> настоящего пункта, профилактический визит проводится в рамках предмета вида государственного контроля (надзо</w:t>
      </w:r>
      <w:r>
        <w:t>ра), муниципального контроля, в том числе в целях оценки соблюдения обязательных требований и предусматривает возможность проведения осмотра, отбора проб (образцов), истребования документов, испытания, инструментального обследования, экспертизы.</w:t>
      </w:r>
    </w:p>
    <w:p w:rsidR="00000000" w:rsidRDefault="009B79AD">
      <w:bookmarkStart w:id="67" w:name="sub_1143"/>
      <w:bookmarkEnd w:id="66"/>
      <w:r>
        <w:t>Срок проведения профилактического визита может быть продлен на срок, необходимый для инструментального обследования, но не более 3 рабочих дней.</w:t>
      </w:r>
    </w:p>
    <w:p w:rsidR="00000000" w:rsidRDefault="009B79AD">
      <w:bookmarkStart w:id="68" w:name="sub_1144"/>
      <w:bookmarkEnd w:id="67"/>
      <w:r>
        <w:t xml:space="preserve">Срок проведения профилактического визита, установленный </w:t>
      </w:r>
      <w:hyperlink w:anchor="sub_114" w:history="1">
        <w:r>
          <w:rPr>
            <w:rStyle w:val="a4"/>
          </w:rPr>
          <w:t>абзацем пер</w:t>
        </w:r>
        <w:r>
          <w:rPr>
            <w:rStyle w:val="a4"/>
          </w:rPr>
          <w:t>вым</w:t>
        </w:r>
      </w:hyperlink>
      <w:r>
        <w:t xml:space="preserve"> настоящего пункта, может быть приостановлен уполномоченным должностным лицом контрольного (надзорного) органа на основании мотивированного представления инспектора в случае, если срок осуществления экспертиз или испытаний превышает срок проведения п</w:t>
      </w:r>
      <w:r>
        <w:t>рофилактического визита, на срок осуществления экспертиз или испытаний. Срок осуществления экспертиз или испытаний определяется соответствующими правовыми актами, принятыми в отношении экспертиз или испытаний.</w:t>
      </w:r>
    </w:p>
    <w:p w:rsidR="00000000" w:rsidRDefault="009B79AD">
      <w:bookmarkStart w:id="69" w:name="sub_1145"/>
      <w:bookmarkEnd w:id="68"/>
      <w:r>
        <w:t>Если по результатам такого про</w:t>
      </w:r>
      <w:r>
        <w:t>филактического визита выявлены нарушения обязательных требований, то контролируемому лицу или органу, осуществляющему функции и полномочия учредителя контролируемого лица, выдается предписание об устранении выявленных нарушений, контроль за исполнением кот</w:t>
      </w:r>
      <w:r>
        <w:t xml:space="preserve">орого осуществляется в соответствии с положениями </w:t>
      </w:r>
      <w:hyperlink r:id="rId87" w:history="1">
        <w:r>
          <w:rPr>
            <w:rStyle w:val="a4"/>
          </w:rPr>
          <w:t>статьи 95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 В случае выдачи предпис</w:t>
      </w:r>
      <w:r>
        <w:t>ания об устранении выявленных нарушений контролируемому лицу копия указанного предписания направляется в орган, осуществляющий функции и полномочия учредителя контролируемого лица. Внеплановые контрольные (надзорные) мероприятия по факту выявления нарушени</w:t>
      </w:r>
      <w:r>
        <w:t>й в ходе такого профилактического визита не проводятся.</w:t>
      </w:r>
    </w:p>
    <w:p w:rsidR="00000000" w:rsidRDefault="009B79AD">
      <w:bookmarkStart w:id="70" w:name="sub_114501"/>
      <w:bookmarkEnd w:id="69"/>
      <w:r>
        <w:lastRenderedPageBreak/>
        <w:t>До появления функционала по размещению предписаний об устранении выявленных нарушений, выданных по итогам проведения такого профилактического визита, в Едином реестре контрольных (на</w:t>
      </w:r>
      <w:r>
        <w:t>дзорных) мероприятий при направлении решения о проведении внепланового контрольного (надзорного) мероприятия в целях оценки исполнения таких предписаний на согласование в органы прокуратуры соответствующее предписание может подгружаться в качестве приложен</w:t>
      </w:r>
      <w:r>
        <w:t>ия к соответствующему решению.</w:t>
      </w:r>
    </w:p>
    <w:p w:rsidR="00000000" w:rsidRDefault="009B79AD">
      <w:bookmarkStart w:id="71" w:name="sub_1146"/>
      <w:bookmarkEnd w:id="70"/>
      <w:r>
        <w:t>В случае принятия контрольным (надзорным) органом решения о проведении в отношении государственных, муниципальных и частных образовательных организаций, реализующих образовательные программы дошкольного и на</w:t>
      </w:r>
      <w:r>
        <w:t>чального общего образования, основного общего, среднего общего и среднего профессионального образования, образовательных организаций высшего образования, государственных и муниципальных учреждений, осуществляющих деятельность в области здравоохранения, соц</w:t>
      </w:r>
      <w:r>
        <w:t>иального обслуживания детей, общественного питания детей (в организациях, осуществляющих образовательную деятельность, оказание услуг по воспитанию и обучению, отдыху и оздоровлению, предоставлению мест временного проживания, социальных, медицинских услуг)</w:t>
      </w:r>
      <w:r>
        <w:t>, объекты контроля которых отнесены к категориям чрезвычайно высокого и высокого риска, профилактического визита, такое профилактическое мероприятие включается в программу профилактики рисков причинения вреда (ущерба) охраняемым законом ценностям в соответ</w:t>
      </w:r>
      <w:r>
        <w:t xml:space="preserve">ствии с </w:t>
      </w:r>
      <w:hyperlink r:id="rId88" w:history="1">
        <w:r>
          <w:rPr>
            <w:rStyle w:val="a4"/>
          </w:rPr>
          <w:t>Правилами</w:t>
        </w:r>
      </w:hyperlink>
      <w: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</w:t>
      </w:r>
      <w:hyperlink r:id="rId89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25 июня 2021 г. N 990 "Об утверждении Правил разработки и утверждения контрольными (надзорными) органами программы профилактики рисков причинения вр</w:t>
      </w:r>
      <w:r>
        <w:t>еда (ущерба) охраняемым законом ценностям", в соответствии с предусмотренной для указанных контролируемых лиц периодичностью проведения плановых контрольных (надзорных) мероприятий.</w:t>
      </w:r>
    </w:p>
    <w:p w:rsidR="00000000" w:rsidRDefault="009B79A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2" w:name="sub_115"/>
      <w:bookmarkEnd w:id="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2"/>
    <w:p w:rsidR="00000000" w:rsidRDefault="009B79A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11.5 изменен с 24 мая 2024 г. - </w:t>
      </w:r>
      <w:hyperlink r:id="rId9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23 мая 2024 г. N 637</w:t>
      </w:r>
    </w:p>
    <w:p w:rsidR="00000000" w:rsidRDefault="009B79AD">
      <w:pPr>
        <w:pStyle w:val="a7"/>
        <w:rPr>
          <w:shd w:val="clear" w:color="auto" w:fill="F0F0F0"/>
        </w:rPr>
      </w:pPr>
      <w:r>
        <w:t xml:space="preserve"> </w:t>
      </w:r>
      <w:hyperlink r:id="rId9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B79AD">
      <w:r>
        <w:t>11</w:t>
      </w:r>
      <w:r>
        <w:rPr>
          <w:vertAlign w:val="superscript"/>
        </w:rPr>
        <w:t> 5</w:t>
      </w:r>
      <w:r>
        <w:t xml:space="preserve">. Установить, что до 2030 года в рамках видов государственного контроля (надзора), муниципального контроля, порядок организации и осуществления которых регулируются </w:t>
      </w:r>
      <w:hyperlink r:id="rId92" w:history="1">
        <w:r>
          <w:rPr>
            <w:rStyle w:val="a4"/>
          </w:rPr>
          <w:t>Федеральным законом</w:t>
        </w:r>
      </w:hyperlink>
      <w:r>
        <w:t xml:space="preserve"> "О </w:t>
      </w:r>
      <w:r>
        <w:t>государственном контроле (надзоре) и муниципальном контроле в Российской Федерации", в отношении контролируемых лиц могут быть проведены профилактические визиты, не предусматривающие возможность отказа от их проведения, по следующим основаниям:</w:t>
      </w:r>
    </w:p>
    <w:p w:rsidR="00000000" w:rsidRDefault="009B79AD">
      <w:bookmarkStart w:id="73" w:name="sub_11502"/>
      <w:r>
        <w:t>по</w:t>
      </w:r>
      <w:r>
        <w:t xml:space="preserve"> поручению Президента Российской Федерации;</w:t>
      </w:r>
    </w:p>
    <w:bookmarkEnd w:id="73"/>
    <w:p w:rsidR="00000000" w:rsidRDefault="009B79AD">
      <w:r>
        <w:t>по поручению Председателя Правительства Российской Федерации;</w:t>
      </w:r>
    </w:p>
    <w:p w:rsidR="00000000" w:rsidRDefault="009B79AD">
      <w:r>
        <w:t>по поручению Заместителя Председателя Правительства Российской Федерации, согласованному с Заместителем Председателя Правительства Российской</w:t>
      </w:r>
      <w:r>
        <w:t xml:space="preserve"> Федерации - Руководителем Аппарата Правительства Российской Федерации.</w:t>
      </w:r>
    </w:p>
    <w:p w:rsidR="00000000" w:rsidRDefault="009B79AD">
      <w:r>
        <w:t>Поручения Председателя Правительства Российской Федерации, заместителей Председателя Правительства Российской Федерации о проведении профилактического визита должны содержать следующие</w:t>
      </w:r>
      <w:r>
        <w:t xml:space="preserve"> сведения:</w:t>
      </w:r>
    </w:p>
    <w:p w:rsidR="00000000" w:rsidRDefault="009B79AD">
      <w:r>
        <w:t>наименование вида контроля, в рамках которого должны быть проведены профилактические визиты;</w:t>
      </w:r>
    </w:p>
    <w:p w:rsidR="00000000" w:rsidRDefault="009B79AD">
      <w:bookmarkStart w:id="74" w:name="sub_1157"/>
      <w:r>
        <w:t>перечень контролируемых лиц, в отношении которых должны быть проведены профилактические визиты, или критерии определения круга лиц;</w:t>
      </w:r>
    </w:p>
    <w:bookmarkEnd w:id="74"/>
    <w:p w:rsidR="00000000" w:rsidRDefault="009B79AD">
      <w:r>
        <w:t>пери</w:t>
      </w:r>
      <w:r>
        <w:t>од времени, в течение которого должны быть проведены профилактические визиты.</w:t>
      </w:r>
    </w:p>
    <w:p w:rsidR="00000000" w:rsidRDefault="009B79AD">
      <w:bookmarkStart w:id="75" w:name="sub_1159"/>
      <w:r>
        <w:t xml:space="preserve">В случае включения в поручения Председателя Правительства Российской Федерации, заместителей Председателя Правительства Российской Федерации критериев определения круга </w:t>
      </w:r>
      <w:r>
        <w:lastRenderedPageBreak/>
        <w:t>л</w:t>
      </w:r>
      <w:r>
        <w:t>иц руководителем контрольного (надзорного) органа утверждается перечень контролируемых лиц, в отношении которых должны быть проведены профилактические визиты.</w:t>
      </w:r>
    </w:p>
    <w:p w:rsidR="00000000" w:rsidRDefault="009B79A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6" w:name="sub_116"/>
      <w:bookmarkEnd w:id="7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6"/>
    <w:p w:rsidR="00000000" w:rsidRDefault="009B79A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11.6 изменен с 21 сентября 2024 г. - </w:t>
      </w:r>
      <w:hyperlink r:id="rId9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11 сентября 2024 г. N 1234</w:t>
      </w:r>
    </w:p>
    <w:p w:rsidR="00000000" w:rsidRDefault="009B79AD">
      <w:pPr>
        <w:pStyle w:val="a7"/>
        <w:rPr>
          <w:shd w:val="clear" w:color="auto" w:fill="F0F0F0"/>
        </w:rPr>
      </w:pPr>
      <w:r>
        <w:t xml:space="preserve"> </w:t>
      </w:r>
      <w:hyperlink r:id="rId9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B79AD">
      <w:r>
        <w:t>11</w:t>
      </w:r>
      <w:r>
        <w:rPr>
          <w:vertAlign w:val="superscript"/>
        </w:rPr>
        <w:t> 6</w:t>
      </w:r>
      <w:r>
        <w:t xml:space="preserve">. В случае, указанном в </w:t>
      </w:r>
      <w:hyperlink w:anchor="sub_115" w:history="1">
        <w:r>
          <w:rPr>
            <w:rStyle w:val="a4"/>
          </w:rPr>
          <w:t>пункте 11</w:t>
        </w:r>
      </w:hyperlink>
      <w:hyperlink w:anchor="sub_115" w:history="1">
        <w:r>
          <w:rPr>
            <w:rStyle w:val="a4"/>
            <w:vertAlign w:val="superscript"/>
          </w:rPr>
          <w:t> 5</w:t>
        </w:r>
      </w:hyperlink>
      <w:r>
        <w:t xml:space="preserve"> настоящего постановления, профилактический визит проводится в том числе в целях оценки соблюдения обязательных требований и предусматривает возможность проведения осмотра, отбора проб (образцов), истребо</w:t>
      </w:r>
      <w:r>
        <w:t>вания документов, испытания, инструментального обследования, экспертизы.</w:t>
      </w:r>
    </w:p>
    <w:p w:rsidR="00000000" w:rsidRDefault="009B79AD">
      <w:bookmarkStart w:id="77" w:name="sub_1162"/>
      <w:r>
        <w:t>Срок проведения профилактического визита составляет 10 рабочих дней, но может быть продлен на срок, необходимый для инструментального обследования, но не более чем на 4 рабочи</w:t>
      </w:r>
      <w:r>
        <w:t>х дня. В случае проведения профилактического визита на объектах, которыми пользуются или управляют несколько лиц, срок проведения профилактического визита может быть продлен не более чем на 10 рабочих дней.</w:t>
      </w:r>
    </w:p>
    <w:p w:rsidR="00000000" w:rsidRDefault="009B79AD">
      <w:bookmarkStart w:id="78" w:name="sub_11603"/>
      <w:bookmarkEnd w:id="77"/>
      <w:r>
        <w:t>Срок проведения профилактическог</w:t>
      </w:r>
      <w:r>
        <w:t xml:space="preserve">о визита может быть приостановлен уполномоченным должностным лицом контрольного (надзорного) органа на основании мотивированного представления инспектора в случае, если срок осуществления экспертиз или испытаний превышает срок проведения профилактического </w:t>
      </w:r>
      <w:r>
        <w:t>визита, на срок осуществления экспертиз или испытаний. Срок осуществления экспертиз или испытаний определяется соответствующими правовыми актами, принятыми в отношении экспертиз или испытаний.</w:t>
      </w:r>
    </w:p>
    <w:bookmarkEnd w:id="78"/>
    <w:p w:rsidR="00000000" w:rsidRDefault="009B79AD">
      <w:r>
        <w:t xml:space="preserve">Если по результатам профилактического визита выявлены </w:t>
      </w:r>
      <w:r>
        <w:t>нарушения обязательных требований, то контролируемому лицу выдается предписание об устранении выявленных нарушений.</w:t>
      </w:r>
    </w:p>
    <w:p w:rsidR="00000000" w:rsidRDefault="009B79AD">
      <w:r>
        <w:t>В случае, если контролируемое лицо является государственным или муниципальным учреждением, то предписание об устранении выявленных нарушений</w:t>
      </w:r>
      <w:r>
        <w:t xml:space="preserve"> выдается контролируемому лицу или органу, осуществляющему функции и полномочия учредителя контролируемого лица. В случае выдачи предписания об устранении выявленных нарушений контролируемому лицу копия такого предписания направляется органу, осуществляюще</w:t>
      </w:r>
      <w:r>
        <w:t>му функции и полномочия учредителя контролируемого лица.</w:t>
      </w:r>
    </w:p>
    <w:p w:rsidR="00000000" w:rsidRDefault="009B79A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9" w:name="sub_1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9"/>
    <w:p w:rsidR="00000000" w:rsidRDefault="009B79A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Постановление дополнено пунктом 11</w:t>
      </w:r>
      <w:r>
        <w:rPr>
          <w:shd w:val="clear" w:color="auto" w:fill="F0F0F0"/>
          <w:vertAlign w:val="superscript"/>
        </w:rPr>
        <w:t> 7</w:t>
      </w:r>
      <w:r>
        <w:rPr>
          <w:shd w:val="clear" w:color="auto" w:fill="F0F0F0"/>
        </w:rPr>
        <w:t xml:space="preserve"> с 6 октября 2023 г. - </w:t>
      </w:r>
      <w:hyperlink r:id="rId9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</w:t>
      </w:r>
      <w:r>
        <w:rPr>
          <w:shd w:val="clear" w:color="auto" w:fill="F0F0F0"/>
        </w:rPr>
        <w:t>сии от 4 октября 2023 г. N 1634</w:t>
      </w:r>
    </w:p>
    <w:p w:rsidR="00000000" w:rsidRDefault="009B79AD">
      <w:r>
        <w:t>11</w:t>
      </w:r>
      <w:r>
        <w:rPr>
          <w:vertAlign w:val="superscript"/>
        </w:rPr>
        <w:t> 7</w:t>
      </w:r>
      <w:r>
        <w:t>. Установить, что до 2030 года при обжаловании предписаний, выданных в рамках проведения профилактических визитов, не предусматривающих возможность отказа от их проведения, контрольных (надзорных) мероприятий без взаимод</w:t>
      </w:r>
      <w:r>
        <w:t>ействия с контролируемым лицом, специальных режимов государственного контроля (надзора), при указании в жалобе учетного номера такого профилактического мероприятия или номера предписания, выданного по результатам контрольного (надзорного) мероприятия без в</w:t>
      </w:r>
      <w:r>
        <w:t xml:space="preserve">заимодействия с контролируемым лицом или проведения специального режима государственного контроля (надзора), присвоенного с использованием единого реестра контрольных (надзорных) мероприятий, информация, предусмотренная </w:t>
      </w:r>
      <w:hyperlink r:id="rId96" w:history="1">
        <w:r>
          <w:rPr>
            <w:rStyle w:val="a4"/>
          </w:rPr>
          <w:t>пунктом 6 части 1 статьи 41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не указывается контролируемым лицом в жалобе.</w:t>
      </w:r>
    </w:p>
    <w:p w:rsidR="00000000" w:rsidRDefault="009B79A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0" w:name="sub_1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0"/>
    <w:p w:rsidR="00000000" w:rsidRDefault="009B79A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11.8 изменен с 21 сентября 2024 г. - </w:t>
      </w:r>
      <w:hyperlink r:id="rId9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11 сентября 2024 г. N 1234</w:t>
      </w:r>
    </w:p>
    <w:p w:rsidR="00000000" w:rsidRDefault="009B79AD">
      <w:pPr>
        <w:pStyle w:val="a7"/>
        <w:rPr>
          <w:shd w:val="clear" w:color="auto" w:fill="F0F0F0"/>
        </w:rPr>
      </w:pPr>
      <w:r>
        <w:t xml:space="preserve"> </w:t>
      </w:r>
      <w:hyperlink r:id="rId98" w:history="1">
        <w:r>
          <w:rPr>
            <w:rStyle w:val="a4"/>
            <w:shd w:val="clear" w:color="auto" w:fill="F0F0F0"/>
          </w:rPr>
          <w:t>См. предыдущую р</w:t>
        </w:r>
        <w:r>
          <w:rPr>
            <w:rStyle w:val="a4"/>
            <w:shd w:val="clear" w:color="auto" w:fill="F0F0F0"/>
          </w:rPr>
          <w:t>едакцию</w:t>
        </w:r>
      </w:hyperlink>
    </w:p>
    <w:p w:rsidR="00000000" w:rsidRDefault="009B79AD">
      <w:r>
        <w:t>11</w:t>
      </w:r>
      <w:r>
        <w:rPr>
          <w:vertAlign w:val="superscript"/>
        </w:rPr>
        <w:t> 8</w:t>
      </w:r>
      <w:r>
        <w:t xml:space="preserve">. Оценка соблюдения продавцами и владельцами агрегаторов обязательных требований к </w:t>
      </w:r>
      <w:r>
        <w:lastRenderedPageBreak/>
        <w:t>маркировке товаров средствами идентификации, к передаче информации в государственную информационную систему мониторинга за оборотом товаров, подлежащих обязат</w:t>
      </w:r>
      <w:r>
        <w:t>ельной маркировке средствами идентификации, осуществляется в соответствии с требованиями настоящего постановления в рамках федерального государственного контроля (надзора) в области защиты прав потребителей, за исключением таких обязательных требований в о</w:t>
      </w:r>
      <w:r>
        <w:t>тношении алкогольной и спиртсодержащей продукции, относящихся к предмету регионального государственного контроля (надзора) в области розничной продажи алкогольной и спиртосодержащей продукции и федерального государственного контроля (надзора) в области про</w:t>
      </w:r>
      <w:r>
        <w:t>изводства и оборота этилового спирта, алкогольной и спиртосодержащей продукции.</w:t>
      </w:r>
    </w:p>
    <w:p w:rsidR="00000000" w:rsidRDefault="009B79AD">
      <w:bookmarkStart w:id="81" w:name="sub_1182"/>
      <w:r>
        <w:t>В рамках федерального государственного контроля (надзора) в области защиты прав потребителей контрольные (надзорные) мероприятия при выявлении индикаторов риска нарушен</w:t>
      </w:r>
      <w:r>
        <w:t>ия обязательных требований в части оценки соблюдения обязательных требований к продукции, которая подлежит обязательной маркировке средствами идентификации, реализуемой организациями (индивидуальными предпринимателями), осуществляющими ее розничную продажу</w:t>
      </w:r>
      <w:r>
        <w:t>, проводятся без уведомления контролируемых лиц.</w:t>
      </w:r>
    </w:p>
    <w:p w:rsidR="00000000" w:rsidRDefault="009B79A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2" w:name="sub_119"/>
      <w:bookmarkEnd w:id="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2"/>
    <w:p w:rsidR="00000000" w:rsidRDefault="009B79A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11.9 изменен с 6 сентября 2024 г. - </w:t>
      </w:r>
      <w:hyperlink r:id="rId9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28 августа 2024 г. N 1154</w:t>
      </w:r>
    </w:p>
    <w:p w:rsidR="00000000" w:rsidRDefault="009B79AD">
      <w:pPr>
        <w:pStyle w:val="a7"/>
        <w:rPr>
          <w:shd w:val="clear" w:color="auto" w:fill="F0F0F0"/>
        </w:rPr>
      </w:pPr>
      <w:r>
        <w:t xml:space="preserve"> </w:t>
      </w:r>
      <w:hyperlink r:id="rId10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B79AD">
      <w:r>
        <w:t>11</w:t>
      </w:r>
      <w:r>
        <w:rPr>
          <w:vertAlign w:val="superscript"/>
        </w:rPr>
        <w:t> 9</w:t>
      </w:r>
      <w:r>
        <w:t xml:space="preserve">. Оценка соблюдения обязательных требований к обороту отдельных видов продукции осуществляется до 1 января 2025 г. в соответствии с требованиями настоящего постановления с учетом особенностей, предусмотренных </w:t>
      </w:r>
      <w:hyperlink w:anchor="sub_1000" w:history="1">
        <w:r>
          <w:rPr>
            <w:rStyle w:val="a4"/>
          </w:rPr>
          <w:t>приложениями N 1 - 4</w:t>
        </w:r>
      </w:hyperlink>
      <w:r>
        <w:t xml:space="preserve"> </w:t>
      </w:r>
      <w:r>
        <w:t>к настоящему постановлению.</w:t>
      </w:r>
    </w:p>
    <w:p w:rsidR="00000000" w:rsidRDefault="009B79A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3" w:name="sub_11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3"/>
    <w:p w:rsidR="00000000" w:rsidRDefault="009B79A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Постановление дополнено пунктом 11.10 с 9 марта 2024 г. - </w:t>
      </w:r>
      <w:hyperlink r:id="rId10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29 февраля 2024 г. N 240</w:t>
      </w:r>
    </w:p>
    <w:p w:rsidR="00000000" w:rsidRDefault="009B79AD">
      <w:r>
        <w:t>11</w:t>
      </w:r>
      <w:r>
        <w:rPr>
          <w:vertAlign w:val="superscript"/>
        </w:rPr>
        <w:t> 10</w:t>
      </w:r>
      <w:r>
        <w:t>. В рамках осуществления федерального государственного контроля (надзора) в области производства и оборота этилового спирта, алкогольной и спиртосодержащей продукции проводится выборочный контроль алкогольной продукции определенного наименования отде</w:t>
      </w:r>
      <w:r>
        <w:t>льного (конкретного) производителя или импортера, реализуемой организациями (индивидуальными предпринимателями), осуществляющими ее розничную продажу, в целях подтверждения соответствия такой продукции обязательным требованиям и направления такой алкогольн</w:t>
      </w:r>
      <w:r>
        <w:t>ой продукции на экспертизу.</w:t>
      </w:r>
    </w:p>
    <w:bookmarkStart w:id="84" w:name="sub_1112"/>
    <w:p w:rsidR="00000000" w:rsidRDefault="009B79AD">
      <w:r>
        <w:fldChar w:fldCharType="begin"/>
      </w:r>
      <w:r>
        <w:instrText>HYPERLINK "http://ivo.garant.ru/document/redirect/409589515/1000"</w:instrText>
      </w:r>
      <w:r>
        <w:fldChar w:fldCharType="separate"/>
      </w:r>
      <w:r>
        <w:rPr>
          <w:rStyle w:val="a4"/>
        </w:rPr>
        <w:t>Критерии</w:t>
      </w:r>
      <w:r>
        <w:fldChar w:fldCharType="end"/>
      </w:r>
      <w:r>
        <w:t xml:space="preserve"> определения наименования алкогольной продукции отдельного (конкретного) производителя или импортера утверждаются Министерством финансов Российс</w:t>
      </w:r>
      <w:r>
        <w:t>кой Федерации по согласованию с Министерством экономического развития Российской Федерации.</w:t>
      </w:r>
    </w:p>
    <w:p w:rsidR="00000000" w:rsidRDefault="009B79AD">
      <w:bookmarkStart w:id="85" w:name="sub_1113"/>
      <w:bookmarkEnd w:id="84"/>
      <w:r>
        <w:t>Допускается проведение в течение календарного месяца не более 10 контрольных (надзорных) мероприятий в виде выборочного контроля алкогольной продукц</w:t>
      </w:r>
      <w:r>
        <w:t>ии, указанной в абзаце первом настоящего пункта, без согласования с органами прокуратуры. Не допускается проведение более одного контрольного (надзорного) мероприятия, указанного в абзаце первом настоящего пункта, в течение календарного месяца в одном и то</w:t>
      </w:r>
      <w:r>
        <w:t>м же торговом объекте.</w:t>
      </w:r>
    </w:p>
    <w:bookmarkEnd w:id="85"/>
    <w:p w:rsidR="00000000" w:rsidRDefault="009B79AD">
      <w:r>
        <w:t xml:space="preserve">Организации (индивидуальные предприниматели), осуществляющие розничную продажу алкогольной продукции, соответствующей критерию (критериям) определения наименования алкогольной продукции отдельного (конкретного) производителя </w:t>
      </w:r>
      <w:r>
        <w:t>или импортера, и их торговые объекты, по месту нахождения которых проводится выборочный контроль, определяются согласно данным единой государственной автоматизированной информационной системы учета объема производства и оборота этилового спирта, алкогольно</w:t>
      </w:r>
      <w:r>
        <w:t>й и спиртосодержащей продукции исходя из наличия в указанных торговых объектах 5 и более образцов алкогольной продукции, необходимых для отбора и направления на экспертизу.</w:t>
      </w:r>
    </w:p>
    <w:p w:rsidR="00000000" w:rsidRDefault="009B79AD">
      <w:r>
        <w:t>В случае если по итогам экспертизы продукции, проведенной в соответствии с настоящи</w:t>
      </w:r>
      <w:r>
        <w:t xml:space="preserve">м </w:t>
      </w:r>
      <w:r>
        <w:lastRenderedPageBreak/>
        <w:t>пунктом, установлено несоответствие указанной продукции обязательным требованиям, оценка соблюдения которых отнесена к предмету федерального государственного контроля (надзора) в области производства и оборота этилового спирта, алкогольной и спиртосодерж</w:t>
      </w:r>
      <w:r>
        <w:t>ащей продукции, в отношении контролируемых лиц, осуществивших производство и (или) оборот (в том числе импорт), за исключением розничной продажи, проводится внеплановое контрольное (надзорное) мероприятие с взаимодействием с контролируемым лицом по согласо</w:t>
      </w:r>
      <w:r>
        <w:t>ванию с органом прокуратуры по месту нахождения объектов контроля.</w:t>
      </w:r>
    </w:p>
    <w:p w:rsidR="00000000" w:rsidRDefault="009B79A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6" w:name="sub_11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6"/>
    <w:p w:rsidR="00000000" w:rsidRDefault="009B79A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Постановление дополнено пунктом 11.11 с 24 мая 2024 г. - </w:t>
      </w:r>
      <w:hyperlink r:id="rId10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</w:t>
      </w:r>
      <w:r>
        <w:rPr>
          <w:shd w:val="clear" w:color="auto" w:fill="F0F0F0"/>
        </w:rPr>
        <w:t>льства России от 23 мая 2024 г. N 637</w:t>
      </w:r>
    </w:p>
    <w:p w:rsidR="00000000" w:rsidRDefault="009B79AD">
      <w:r>
        <w:t>11</w:t>
      </w:r>
      <w:r>
        <w:rPr>
          <w:vertAlign w:val="superscript"/>
        </w:rPr>
        <w:t> 11</w:t>
      </w:r>
      <w:r>
        <w:t xml:space="preserve">. Установить, что до 1 января 2030 г. в рамках федерального государственного контроля (надзора) за деятельностью аккредитованных лиц помимо профилактических мероприятий, предусмотренных </w:t>
      </w:r>
      <w:hyperlink r:id="rId103" w:history="1">
        <w:r>
          <w:rPr>
            <w:rStyle w:val="a4"/>
          </w:rPr>
          <w:t>частью 3 статьи 27</w:t>
        </w:r>
      </w:hyperlink>
      <w:r>
        <w:t xml:space="preserve"> Федерального закона "Об аккредитации в национальной системе аккредитации", допускается проведение профилактических визитов в соответствии с </w:t>
      </w:r>
      <w:hyperlink r:id="rId104" w:history="1">
        <w:r>
          <w:rPr>
            <w:rStyle w:val="a4"/>
          </w:rPr>
          <w:t>Федеральным законом</w:t>
        </w:r>
      </w:hyperlink>
      <w:r>
        <w:t xml:space="preserve"> "О государственном контроле (надзоре) и муниципальном контроле в Российской Федерации" и настоящим постановлением.</w:t>
      </w:r>
    </w:p>
    <w:p w:rsidR="00000000" w:rsidRDefault="009B79A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7" w:name="sub_110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7"/>
    <w:p w:rsidR="00000000" w:rsidRDefault="009B79A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Постановление дополнено пунктом 11</w:t>
      </w:r>
      <w:r>
        <w:rPr>
          <w:shd w:val="clear" w:color="auto" w:fill="F0F0F0"/>
          <w:vertAlign w:val="superscript"/>
        </w:rPr>
        <w:t> 12</w:t>
      </w:r>
      <w:r>
        <w:rPr>
          <w:shd w:val="clear" w:color="auto" w:fill="F0F0F0"/>
        </w:rPr>
        <w:t xml:space="preserve"> с 19 июля 2024 г. - </w:t>
      </w:r>
      <w:hyperlink r:id="rId10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18 июля 2024 г. N 980</w:t>
      </w:r>
    </w:p>
    <w:p w:rsidR="00000000" w:rsidRDefault="009B79AD">
      <w:r>
        <w:t>11</w:t>
      </w:r>
      <w:r>
        <w:rPr>
          <w:vertAlign w:val="superscript"/>
        </w:rPr>
        <w:t> 12</w:t>
      </w:r>
      <w:r>
        <w:t>. Решение о проведении профилактического мероприятия, контрольного (надзорного) мероприятия, информация о котором вносится в единый ре</w:t>
      </w:r>
      <w:r>
        <w:t xml:space="preserve">естр контрольных (надзорных) мероприятий в соответствии со </w:t>
      </w:r>
      <w:hyperlink r:id="rId106" w:history="1">
        <w:r>
          <w:rPr>
            <w:rStyle w:val="a4"/>
          </w:rPr>
          <w:t>статьей 19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принимается п</w:t>
      </w:r>
      <w:r>
        <w:t>утем внесения соответствующей информации в единый реестр контрольных (надзорных) мероприятий и ее подписания без необходимости вынесения отдельного решения и внесения его в единый реестр. При этом в едином реестре контрольных (надзорных) мероприятий предус</w:t>
      </w:r>
      <w:r>
        <w:t>матривается возможность формирования выписки, содержащей информацию об указанном решении с QR-кодом, обеспечивающим переход на страницу в информационно-телекоммуникационной сети "Интернет", содержащую соответствующую запись единого реестра контрольных (над</w:t>
      </w:r>
      <w:r>
        <w:t>зорных) мероприятий о профилактическом мероприятии, контрольном (надзорном) мероприятии в едином реестре контрольных (надзорных) мероприятий.</w:t>
      </w:r>
    </w:p>
    <w:p w:rsidR="00000000" w:rsidRDefault="009B79A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8" w:name="sub_110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8"/>
    <w:p w:rsidR="00000000" w:rsidRDefault="009B79A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Постановление дополнено пунктом 11</w:t>
      </w:r>
      <w:r>
        <w:rPr>
          <w:shd w:val="clear" w:color="auto" w:fill="F0F0F0"/>
          <w:vertAlign w:val="superscript"/>
        </w:rPr>
        <w:t> 13</w:t>
      </w:r>
      <w:r>
        <w:rPr>
          <w:shd w:val="clear" w:color="auto" w:fill="F0F0F0"/>
        </w:rPr>
        <w:t xml:space="preserve"> с 19 июля 2024 г. - </w:t>
      </w:r>
      <w:hyperlink r:id="rId10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18 июля 2024 г. N 980</w:t>
      </w:r>
    </w:p>
    <w:p w:rsidR="00000000" w:rsidRDefault="009B79AD">
      <w:r>
        <w:t>11</w:t>
      </w:r>
      <w:r>
        <w:rPr>
          <w:vertAlign w:val="superscript"/>
        </w:rPr>
        <w:t> 13</w:t>
      </w:r>
      <w:r>
        <w:t xml:space="preserve">. Предостережение о недопустимости нарушения обязательных требований объявляется путем подписания и опубликования в соответствии с </w:t>
      </w:r>
      <w:hyperlink r:id="rId108" w:history="1">
        <w:r>
          <w:rPr>
            <w:rStyle w:val="a4"/>
          </w:rPr>
          <w:t>Правилами</w:t>
        </w:r>
      </w:hyperlink>
      <w:r>
        <w:t xml:space="preserve"> формирования и ведения единого реестра контрольных (надзорных) мероприятий, утвержденными </w:t>
      </w:r>
      <w:hyperlink r:id="rId109" w:history="1">
        <w:r>
          <w:rPr>
            <w:rStyle w:val="a4"/>
          </w:rPr>
          <w:t>постановлением</w:t>
        </w:r>
      </w:hyperlink>
      <w:r>
        <w:t xml:space="preserve"> Правительст</w:t>
      </w:r>
      <w:r>
        <w:t>ва Российской Федерации от 16 апреля 2021 г. N 604 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 г. N 415", элек</w:t>
      </w:r>
      <w:r>
        <w:t>тронного паспорта соответствующего предостережения без необходимости вынесения отдельного документа и внесения его в единый реестр. При этом в едином реестре контрольных (надзорных) мероприятий предусматривается возможность формирования выписки, содержащей</w:t>
      </w:r>
      <w:r>
        <w:t xml:space="preserve"> информацию об указанном предостережении с QR-кодом, обеспечивающим переход на страницу в информационно-телекоммуникационной сети "Интернет", содержащую соответствующую запись единого реестра о предостережении.</w:t>
      </w:r>
    </w:p>
    <w:p w:rsidR="00000000" w:rsidRDefault="009B79A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9" w:name="sub_110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9"/>
    <w:p w:rsidR="00000000" w:rsidRDefault="009B79A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11.14 изменен с 21 сентября 2024 г. - </w:t>
      </w:r>
      <w:hyperlink r:id="rId11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11 сентября 2024 г. N 1234</w:t>
      </w:r>
    </w:p>
    <w:p w:rsidR="00000000" w:rsidRDefault="009B79AD">
      <w:pPr>
        <w:pStyle w:val="a7"/>
        <w:rPr>
          <w:shd w:val="clear" w:color="auto" w:fill="F0F0F0"/>
        </w:rPr>
      </w:pPr>
      <w:r>
        <w:lastRenderedPageBreak/>
        <w:t xml:space="preserve"> </w:t>
      </w:r>
      <w:hyperlink r:id="rId11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B79AD">
      <w:r>
        <w:t>11</w:t>
      </w:r>
      <w:r>
        <w:rPr>
          <w:vertAlign w:val="superscript"/>
        </w:rPr>
        <w:t> 14</w:t>
      </w:r>
      <w:r>
        <w:t>. В случае если проведение профилактического визита, не предусматривающего возможность отказа от его проведения, оказалось невозможным в связи с отсутствием контролируемого лица по месту нахождения (осуществления деятельност</w:t>
      </w:r>
      <w:r>
        <w:t>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такого профилактического визита, инспектор составляет</w:t>
      </w:r>
      <w:r>
        <w:t xml:space="preserve"> акт о невозможности проведения профилактического визита с указанием причин и информирует контролируемое лицо о невозможности проведения профилактического визита в порядке, предусмотренном </w:t>
      </w:r>
      <w:hyperlink r:id="rId112" w:history="1">
        <w:r>
          <w:rPr>
            <w:rStyle w:val="a4"/>
          </w:rPr>
          <w:t>час</w:t>
        </w:r>
        <w:r>
          <w:rPr>
            <w:rStyle w:val="a4"/>
          </w:rPr>
          <w:t>тями 4</w:t>
        </w:r>
      </w:hyperlink>
      <w:r>
        <w:t xml:space="preserve"> и </w:t>
      </w:r>
      <w:hyperlink r:id="rId113" w:history="1">
        <w:r>
          <w:rPr>
            <w:rStyle w:val="a4"/>
          </w:rPr>
          <w:t>5 статьи 21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 В этом случае уполномоченное должностное лицо контрольног</w:t>
      </w:r>
      <w:r>
        <w:t>о (надзорного) органа вправе не позднее 3 месяцев со дня составления такого акта принять решение о проведении в отношении контролируемого лица такого же профилактического визита без предварительного уведомления контролируемого лица.</w:t>
      </w:r>
    </w:p>
    <w:p w:rsidR="00000000" w:rsidRDefault="009B79A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0" w:name="sub_1115"/>
      <w:r>
        <w:rPr>
          <w:color w:val="000000"/>
          <w:sz w:val="16"/>
          <w:szCs w:val="16"/>
          <w:shd w:val="clear" w:color="auto" w:fill="F0F0F0"/>
        </w:rPr>
        <w:t>Информация об и</w:t>
      </w:r>
      <w:r>
        <w:rPr>
          <w:color w:val="000000"/>
          <w:sz w:val="16"/>
          <w:szCs w:val="16"/>
          <w:shd w:val="clear" w:color="auto" w:fill="F0F0F0"/>
        </w:rPr>
        <w:t>зменениях:</w:t>
      </w:r>
    </w:p>
    <w:bookmarkEnd w:id="90"/>
    <w:p w:rsidR="00000000" w:rsidRDefault="009B79A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Постановление дополнено пунктом 11.15 с 6 сентября 2024 г. - </w:t>
      </w:r>
      <w:hyperlink r:id="rId11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28 августа 2024 г. N 1154</w:t>
      </w:r>
    </w:p>
    <w:p w:rsidR="00000000" w:rsidRDefault="009B79AD">
      <w:r>
        <w:t>11</w:t>
      </w:r>
      <w:r>
        <w:rPr>
          <w:vertAlign w:val="superscript"/>
        </w:rPr>
        <w:t> 15</w:t>
      </w:r>
      <w:r>
        <w:t>. Установить, что с 1 сентября 2024 г.</w:t>
      </w:r>
      <w:r>
        <w:t xml:space="preserve"> до 1 сентября 2026 г. к предмету федерального государственного контроля (надзора), установленного </w:t>
      </w:r>
      <w:hyperlink r:id="rId115" w:history="1">
        <w:r>
          <w:rPr>
            <w:rStyle w:val="a4"/>
          </w:rPr>
          <w:t>пунктом 15 статьи 46</w:t>
        </w:r>
      </w:hyperlink>
      <w:r>
        <w:t xml:space="preserve"> Федерального закона "О техническом регулировании", относятся обязател</w:t>
      </w:r>
      <w:r>
        <w:t xml:space="preserve">ьные требования к видам продукции, указанным в </w:t>
      </w:r>
      <w:hyperlink w:anchor="sub_41000" w:history="1">
        <w:r>
          <w:rPr>
            <w:rStyle w:val="a4"/>
          </w:rPr>
          <w:t>приложении</w:t>
        </w:r>
      </w:hyperlink>
      <w:r>
        <w:t xml:space="preserve"> к особенностям оценки соблюдения обязательных требований, установленных техническими регламентами в отношении колесных транспортных средств (шасси) и компонентов транспорт</w:t>
      </w:r>
      <w:r>
        <w:t>ных средств (шасси), находящихся в обращении (до начала их эксплуатации), автомобильного бензина, дизельного топлива, судового топлива и мазута, или обязательных требований, подлежащих применению до дня вступления в силу технических регламентов в соответст</w:t>
      </w:r>
      <w:r>
        <w:t>вии с Федеральным законом "О техническом регулировании", в отношении электрической энергии в электрических сетях общего назначения переменного трехфазного и однофазного тока частотой 50 Гц, в отношении продукции и связанных с требованиями к продукции проце</w:t>
      </w:r>
      <w:r>
        <w:t xml:space="preserve">ссов, предусмотренным </w:t>
      </w:r>
      <w:hyperlink w:anchor="sub_4000" w:history="1">
        <w:r>
          <w:rPr>
            <w:rStyle w:val="a4"/>
          </w:rPr>
          <w:t>приложением N 4</w:t>
        </w:r>
      </w:hyperlink>
      <w:r>
        <w:t xml:space="preserve"> к настоящему постановлению (далее - продукция), и связанным с требованиями к этой продукции процессам.</w:t>
      </w:r>
    </w:p>
    <w:p w:rsidR="00000000" w:rsidRDefault="009B79A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1" w:name="sub_11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1"/>
    <w:p w:rsidR="00000000" w:rsidRDefault="009B79A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Постановление дополнено пунктом 11.16 с 6 сент</w:t>
      </w:r>
      <w:r>
        <w:rPr>
          <w:shd w:val="clear" w:color="auto" w:fill="F0F0F0"/>
        </w:rPr>
        <w:t xml:space="preserve">ября 2024 г. - </w:t>
      </w:r>
      <w:hyperlink r:id="rId11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28 августа 2024 г. N 1154</w:t>
      </w:r>
    </w:p>
    <w:p w:rsidR="00000000" w:rsidRDefault="009B79AD">
      <w:r>
        <w:t>11</w:t>
      </w:r>
      <w:r>
        <w:rPr>
          <w:vertAlign w:val="superscript"/>
        </w:rPr>
        <w:t> 16</w:t>
      </w:r>
      <w:r>
        <w:t>. Оценка соблюдения обязательных требований к продукции и связанным с требованиями к этой продукции проц</w:t>
      </w:r>
      <w:r>
        <w:t xml:space="preserve">ессам осуществляется в рамках федерального государственного контроля (надзора), установленного </w:t>
      </w:r>
      <w:hyperlink r:id="rId117" w:history="1">
        <w:r>
          <w:rPr>
            <w:rStyle w:val="a4"/>
          </w:rPr>
          <w:t>пунктом 15 статьи 46</w:t>
        </w:r>
      </w:hyperlink>
      <w:r>
        <w:t xml:space="preserve"> Федерального закона "О техническом регулировании", в соответствии с требо</w:t>
      </w:r>
      <w:r>
        <w:t xml:space="preserve">ваниями настоящего постановления с учетом особенностей, предусмотренных </w:t>
      </w:r>
      <w:hyperlink w:anchor="sub_4000" w:history="1">
        <w:r>
          <w:rPr>
            <w:rStyle w:val="a4"/>
          </w:rPr>
          <w:t>приложением N 4</w:t>
        </w:r>
      </w:hyperlink>
      <w:r>
        <w:t xml:space="preserve"> к настоящему постановлению.</w:t>
      </w:r>
    </w:p>
    <w:p w:rsidR="00000000" w:rsidRDefault="009B79A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2" w:name="sub_11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2"/>
    <w:p w:rsidR="00000000" w:rsidRDefault="009B79A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Постановление дополнено пунктом 11.17 с 6 сентября 2024 г. - </w:t>
      </w:r>
      <w:hyperlink r:id="rId11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28 августа 2024 г. N 1154</w:t>
      </w:r>
    </w:p>
    <w:p w:rsidR="00000000" w:rsidRDefault="009B79AD">
      <w:r>
        <w:t>11</w:t>
      </w:r>
      <w:r>
        <w:rPr>
          <w:vertAlign w:val="superscript"/>
        </w:rPr>
        <w:t> 17</w:t>
      </w:r>
      <w:r>
        <w:t>. Федеральному агентству по техническому регулированию и метрологии до 1 октября 2024 г. обеспечить принятие форм прове</w:t>
      </w:r>
      <w:r>
        <w:t xml:space="preserve">рочных листов (списков контрольных вопросов) для осуществления оценки соблюдения обязательных требований к продукции и связанным с требованиями к этой продукции процессам в соответствии со </w:t>
      </w:r>
      <w:hyperlink r:id="rId119" w:history="1">
        <w:r>
          <w:rPr>
            <w:rStyle w:val="a4"/>
          </w:rPr>
          <w:t>стать</w:t>
        </w:r>
        <w:r>
          <w:rPr>
            <w:rStyle w:val="a4"/>
          </w:rPr>
          <w:t>ей 53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000000" w:rsidRDefault="009B79A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3" w:name="sub_11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3"/>
    <w:p w:rsidR="00000000" w:rsidRDefault="009B79A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Постановление дополнено пунктом 11.18 с 6 сентября 2024 г. - </w:t>
      </w:r>
      <w:hyperlink r:id="rId12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28 августа 2024 г. N 1154</w:t>
      </w:r>
    </w:p>
    <w:p w:rsidR="00000000" w:rsidRDefault="009B79AD">
      <w:r>
        <w:lastRenderedPageBreak/>
        <w:t>11</w:t>
      </w:r>
      <w:r>
        <w:rPr>
          <w:vertAlign w:val="superscript"/>
        </w:rPr>
        <w:t> 18</w:t>
      </w:r>
      <w:r>
        <w:t>. Министерству промышленности и торговли Российской Федерации утвердить перечень индикаторов риска нарушения обязательных требований при осуществлении оце</w:t>
      </w:r>
      <w:r>
        <w:t xml:space="preserve">нки соблюдения обязательных требований к продукции и связанным с требованиями к этой продукции процессам в соответствии с </w:t>
      </w:r>
      <w:hyperlink r:id="rId121" w:history="1">
        <w:r>
          <w:rPr>
            <w:rStyle w:val="a4"/>
          </w:rPr>
          <w:t>пунктом 1 части 10 статьи 23</w:t>
        </w:r>
      </w:hyperlink>
      <w:r>
        <w:t xml:space="preserve"> Федерального закона "О государственн</w:t>
      </w:r>
      <w:r>
        <w:t>ом контроле (надзоре) и муниципальном контроле в Российской Федерации".</w:t>
      </w:r>
    </w:p>
    <w:p w:rsidR="00000000" w:rsidRDefault="009B79A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4" w:name="sub_11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4"/>
    <w:p w:rsidR="00000000" w:rsidRDefault="009B79A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Постановление дополнено пунктом 11.19 с 6 сентября 2024 г. - </w:t>
      </w:r>
      <w:hyperlink r:id="rId12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28 августа 2024 г. N 1154</w:t>
      </w:r>
    </w:p>
    <w:p w:rsidR="00000000" w:rsidRDefault="009B79AD">
      <w:r>
        <w:t>11</w:t>
      </w:r>
      <w:r>
        <w:rPr>
          <w:vertAlign w:val="superscript"/>
        </w:rPr>
        <w:t> 19</w:t>
      </w:r>
      <w:r>
        <w:t xml:space="preserve">. Федеральному агентству по техническому регулированию и метрологии обеспечить представление в Правительство Российской Федерации до 1 июля года, следующего за отчетным, доклада о ходе осуществления </w:t>
      </w:r>
      <w:r>
        <w:t xml:space="preserve">оценки соблюдения обязательных требований в рамках федерального государственного контроля (надзора), установленного </w:t>
      </w:r>
      <w:hyperlink r:id="rId123" w:history="1">
        <w:r>
          <w:rPr>
            <w:rStyle w:val="a4"/>
          </w:rPr>
          <w:t>пунктом 15 статьи 46</w:t>
        </w:r>
      </w:hyperlink>
      <w:r>
        <w:t xml:space="preserve"> Федерального закона "О техническом регулировании".</w:t>
      </w:r>
    </w:p>
    <w:p w:rsidR="00000000" w:rsidRDefault="009B79A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5" w:name="sub_11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5"/>
    <w:p w:rsidR="00000000" w:rsidRDefault="009B79A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Постановление дополнено пунктом 11.20 с 6 сентября 2024 г. - </w:t>
      </w:r>
      <w:hyperlink r:id="rId12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28 августа 2024 г. N 1154</w:t>
      </w:r>
    </w:p>
    <w:p w:rsidR="00000000" w:rsidRDefault="009B79AD">
      <w:r>
        <w:t>11</w:t>
      </w:r>
      <w:r>
        <w:rPr>
          <w:vertAlign w:val="superscript"/>
        </w:rPr>
        <w:t> 20</w:t>
      </w:r>
      <w:r>
        <w:t>. Министерству п</w:t>
      </w:r>
      <w:r>
        <w:t xml:space="preserve">ромышленности и торговли Российской Федерации и Федеральному агентству по техническому регулированию и метрологии не позднее чем за 3 месяца до окончания срока, установленного </w:t>
      </w:r>
      <w:hyperlink w:anchor="sub_1115" w:history="1">
        <w:r>
          <w:rPr>
            <w:rStyle w:val="a4"/>
          </w:rPr>
          <w:t>пунктом 11</w:t>
        </w:r>
      </w:hyperlink>
      <w:hyperlink w:anchor="sub_1115" w:history="1">
        <w:r>
          <w:rPr>
            <w:rStyle w:val="a4"/>
            <w:vertAlign w:val="superscript"/>
          </w:rPr>
          <w:t> 15</w:t>
        </w:r>
      </w:hyperlink>
      <w:r>
        <w:t xml:space="preserve"> настоящего пос</w:t>
      </w:r>
      <w:r>
        <w:t>тановления, обеспечить представление в Правительство Российской Федерации доклада о результатах осуществления Федеральным агентством по техническому регулированию и метрологии федерального государственного контроля (надзора) за соблюдением обязательных тре</w:t>
      </w:r>
      <w:r>
        <w:t>бований к продукции и связанным с требованиями к этой продукции процессам, содержащего оценку его успешности, а также одно из следующих предложений:</w:t>
      </w:r>
    </w:p>
    <w:p w:rsidR="00000000" w:rsidRDefault="009B79AD">
      <w:bookmarkStart w:id="96" w:name="sub_11201"/>
      <w:r>
        <w:t>а) предложение о нецелесообразности дальнейшего осуществления Федеральным агентством по техническо</w:t>
      </w:r>
      <w:r>
        <w:t>му регулированию и метрологии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процессам;</w:t>
      </w:r>
    </w:p>
    <w:p w:rsidR="00000000" w:rsidRDefault="009B79AD">
      <w:bookmarkStart w:id="97" w:name="sub_11202"/>
      <w:bookmarkEnd w:id="96"/>
      <w:r>
        <w:t>б) предложение о целесообразности осуществления федер</w:t>
      </w:r>
      <w:r>
        <w:t>ального государственного контроля (надзора) за соблюдением обязательных требований к продукции и связанным с требованиями к этой продукции процессам на определенный срок;</w:t>
      </w:r>
    </w:p>
    <w:p w:rsidR="00000000" w:rsidRDefault="009B79AD">
      <w:bookmarkStart w:id="98" w:name="sub_11203"/>
      <w:bookmarkEnd w:id="97"/>
      <w:r>
        <w:t>в) предложение о целесообразности определения в установленном поряд</w:t>
      </w:r>
      <w:r>
        <w:t>ке вида федерального государственного контроля (надзора), предметом которого является соблюдение обязательных требований в отношении продукции и связанных с требованиями к этой продукции процессов.</w:t>
      </w:r>
    </w:p>
    <w:p w:rsidR="00000000" w:rsidRDefault="009B79A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9" w:name="sub_1121"/>
      <w:bookmarkEnd w:id="9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9"/>
    <w:p w:rsidR="00000000" w:rsidRDefault="009B79A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Постан</w:t>
      </w:r>
      <w:r>
        <w:rPr>
          <w:shd w:val="clear" w:color="auto" w:fill="F0F0F0"/>
        </w:rPr>
        <w:t>овление дополнено пунктом 11</w:t>
      </w:r>
      <w:r>
        <w:rPr>
          <w:shd w:val="clear" w:color="auto" w:fill="F0F0F0"/>
          <w:vertAlign w:val="superscript"/>
        </w:rPr>
        <w:t> 21</w:t>
      </w:r>
      <w:r>
        <w:rPr>
          <w:shd w:val="clear" w:color="auto" w:fill="F0F0F0"/>
        </w:rPr>
        <w:t xml:space="preserve"> с 21 сентября 2024 г. - </w:t>
      </w:r>
      <w:hyperlink r:id="rId12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11 сентября 2024 г. N 1234</w:t>
      </w:r>
    </w:p>
    <w:p w:rsidR="00000000" w:rsidRDefault="009B79AD">
      <w:r>
        <w:t>11</w:t>
      </w:r>
      <w:r>
        <w:rPr>
          <w:vertAlign w:val="superscript"/>
        </w:rPr>
        <w:t> 21</w:t>
      </w:r>
      <w:r>
        <w:t>. До 2030 года, если в ходе контрольной закупки в рамках федер</w:t>
      </w:r>
      <w:r>
        <w:t xml:space="preserve">ального государственного контроля (надзора) за соблюдением </w:t>
      </w:r>
      <w:hyperlink r:id="rId126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применении контрольно-кассовой техники, в том числе за полнотой учета выручки в организациях </w:t>
      </w:r>
      <w:r>
        <w:t>и у индивидуальных предпринимателей, выявлены нарушения обязательных требований, инспектор вправе незамедлительно начать проведение документарной проверки или выездной проверки. В отношении проведения таких проверок не требуется принятие решения о проведен</w:t>
      </w:r>
      <w:r>
        <w:t>ии контрольного (надзорного) мероприятия.</w:t>
      </w:r>
    </w:p>
    <w:p w:rsidR="00000000" w:rsidRDefault="009B79AD">
      <w:r>
        <w:t xml:space="preserve">Информация о документарной проверке или выездной проверке, проведенных в соответствии с </w:t>
      </w:r>
      <w:hyperlink w:anchor="sub_1121" w:history="1">
        <w:r>
          <w:rPr>
            <w:rStyle w:val="a4"/>
          </w:rPr>
          <w:t>абзацем первым</w:t>
        </w:r>
      </w:hyperlink>
      <w:r>
        <w:t xml:space="preserve"> настоящего пункта, вносится в единый реестр контрольных (надзорных) мероприятий в теч</w:t>
      </w:r>
      <w:r>
        <w:t xml:space="preserve">ение 5 рабочих дней с момента начала соответствующей проверки. Критерии принятия решения о проведении документарной проверки или выездной проверки </w:t>
      </w:r>
      <w:r>
        <w:lastRenderedPageBreak/>
        <w:t>утверждаются Федеральной налоговой службой по согласованию с Министерством экономического развития Российской</w:t>
      </w:r>
      <w:r>
        <w:t xml:space="preserve"> Федерации.</w:t>
      </w:r>
    </w:p>
    <w:p w:rsidR="00000000" w:rsidRDefault="009B79AD">
      <w:r>
        <w:t xml:space="preserve">До 2030 года по решению должностного лица Федеральной налоговой службы или ее территориального органа, уполномоченного на осуществление федерального государственного контроля (надзора) за соблюдением </w:t>
      </w:r>
      <w:hyperlink r:id="rId127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предпринимателей, срок проведения контрольной закупки в рамках осуществления указанн</w:t>
      </w:r>
      <w:r>
        <w:t>ого вида контроля (надзора) может быть увеличен до 25 рабочих дней. Объявление контролируемому лицу о проведении контрольной закупки происходит в течение 2 рабочих дней со дня завершения срока проведения контрольной закупки.</w:t>
      </w:r>
    </w:p>
    <w:p w:rsidR="00000000" w:rsidRDefault="009B79A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0" w:name="sub_1122"/>
      <w:r>
        <w:rPr>
          <w:color w:val="000000"/>
          <w:sz w:val="16"/>
          <w:szCs w:val="16"/>
          <w:shd w:val="clear" w:color="auto" w:fill="F0F0F0"/>
        </w:rPr>
        <w:t>Информация об изменения</w:t>
      </w:r>
      <w:r>
        <w:rPr>
          <w:color w:val="000000"/>
          <w:sz w:val="16"/>
          <w:szCs w:val="16"/>
          <w:shd w:val="clear" w:color="auto" w:fill="F0F0F0"/>
        </w:rPr>
        <w:t>х:</w:t>
      </w:r>
    </w:p>
    <w:bookmarkEnd w:id="100"/>
    <w:p w:rsidR="00000000" w:rsidRDefault="009B79A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Постановление дополнено пунктом 11</w:t>
      </w:r>
      <w:r>
        <w:rPr>
          <w:shd w:val="clear" w:color="auto" w:fill="F0F0F0"/>
          <w:vertAlign w:val="superscript"/>
        </w:rPr>
        <w:t> 22</w:t>
      </w:r>
      <w:r>
        <w:rPr>
          <w:shd w:val="clear" w:color="auto" w:fill="F0F0F0"/>
        </w:rPr>
        <w:t xml:space="preserve"> с 21 сентября 2024 г. - </w:t>
      </w:r>
      <w:hyperlink r:id="rId12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11 сентября 2024 г. N 1234</w:t>
      </w:r>
    </w:p>
    <w:p w:rsidR="00000000" w:rsidRDefault="009B79AD">
      <w:r>
        <w:t>11</w:t>
      </w:r>
      <w:r>
        <w:rPr>
          <w:vertAlign w:val="superscript"/>
        </w:rPr>
        <w:t> 22</w:t>
      </w:r>
      <w:r>
        <w:t>. До 2030 года акт по результатам контрольно</w:t>
      </w:r>
      <w:r>
        <w:t xml:space="preserve">й закупки или мониторинговой закупки может быть оформлен в течение 5 рабочих дней со дня окончания проведения контрольной закупки или мониторинговой закупки и подлежит направлению контролируемому лицу способами, предусмотренными </w:t>
      </w:r>
      <w:hyperlink r:id="rId129" w:history="1">
        <w:r>
          <w:rPr>
            <w:rStyle w:val="a4"/>
          </w:rPr>
          <w:t>частью 5 статьи 21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либо посредством почтовой связи.</w:t>
      </w:r>
    </w:p>
    <w:p w:rsidR="00000000" w:rsidRDefault="009B79A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1" w:name="sub_11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1"/>
    <w:p w:rsidR="00000000" w:rsidRDefault="009B79A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Постановление</w:t>
      </w:r>
      <w:r>
        <w:rPr>
          <w:shd w:val="clear" w:color="auto" w:fill="F0F0F0"/>
        </w:rPr>
        <w:t xml:space="preserve"> дополнено пунктом 11</w:t>
      </w:r>
      <w:r>
        <w:rPr>
          <w:shd w:val="clear" w:color="auto" w:fill="F0F0F0"/>
          <w:vertAlign w:val="superscript"/>
        </w:rPr>
        <w:t> 23</w:t>
      </w:r>
      <w:r>
        <w:rPr>
          <w:shd w:val="clear" w:color="auto" w:fill="F0F0F0"/>
        </w:rPr>
        <w:t xml:space="preserve"> с 21 сентября 2024 г. - </w:t>
      </w:r>
      <w:hyperlink r:id="rId13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11 сентября 2024 г. N 1234</w:t>
      </w:r>
    </w:p>
    <w:p w:rsidR="00000000" w:rsidRDefault="009B79AD">
      <w:r>
        <w:t>11</w:t>
      </w:r>
      <w:r>
        <w:rPr>
          <w:vertAlign w:val="superscript"/>
        </w:rPr>
        <w:t> 23</w:t>
      </w:r>
      <w:r>
        <w:t>. Организаци</w:t>
      </w:r>
      <w:r>
        <w:t xml:space="preserve">я и осуществление государственного контроля (надзора), муниципального контроля при введении правового режима контртеррористической операции осуществляются с учетом особенностей, предусмотренных </w:t>
      </w:r>
      <w:hyperlink w:anchor="sub_5000" w:history="1">
        <w:r>
          <w:rPr>
            <w:rStyle w:val="a4"/>
          </w:rPr>
          <w:t>приложением N 5</w:t>
        </w:r>
      </w:hyperlink>
      <w:r>
        <w:t xml:space="preserve"> к настоящему постано</w:t>
      </w:r>
      <w:r>
        <w:t>влению.</w:t>
      </w:r>
    </w:p>
    <w:p w:rsidR="00000000" w:rsidRDefault="009B79AD">
      <w:bookmarkStart w:id="102" w:name="sub_12"/>
      <w:r>
        <w:t xml:space="preserve">12. Настоящее постановление вступает в силу со дня его </w:t>
      </w:r>
      <w:hyperlink r:id="rId131" w:history="1">
        <w:r>
          <w:rPr>
            <w:rStyle w:val="a4"/>
          </w:rPr>
          <w:t>официального опубликования</w:t>
        </w:r>
      </w:hyperlink>
      <w:r>
        <w:t>.</w:t>
      </w:r>
    </w:p>
    <w:bookmarkEnd w:id="102"/>
    <w:p w:rsidR="00000000" w:rsidRDefault="009B79AD"/>
    <w:p w:rsidR="00000000" w:rsidRDefault="009B79A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3" w:name="sub_1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3"/>
    <w:p w:rsidR="00000000" w:rsidRDefault="009B79A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Постановление дополнено приложением 1 с</w:t>
      </w:r>
      <w:r>
        <w:rPr>
          <w:shd w:val="clear" w:color="auto" w:fill="F0F0F0"/>
        </w:rPr>
        <w:t xml:space="preserve"> 21 октября 2023 г. - </w:t>
      </w:r>
      <w:hyperlink r:id="rId13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10 октября 2023 г. N 1659</w:t>
      </w:r>
    </w:p>
    <w:p w:rsidR="00000000" w:rsidRDefault="009B79AD">
      <w:pPr>
        <w:ind w:firstLine="698"/>
        <w:jc w:val="right"/>
      </w:pPr>
      <w:r>
        <w:rPr>
          <w:rStyle w:val="a3"/>
        </w:rPr>
        <w:t>ПРИЛОЖЕНИЕ N 1</w:t>
      </w:r>
      <w:r>
        <w:rPr>
          <w:rStyle w:val="a3"/>
        </w:rPr>
        <w:br/>
        <w:t xml:space="preserve">к </w:t>
      </w:r>
      <w:hyperlink r:id="rId133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</w:t>
      </w:r>
      <w:r>
        <w:rPr>
          <w:rStyle w:val="a3"/>
        </w:rPr>
        <w:t>ьства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10 марта 2022 г. N 336</w:t>
      </w:r>
    </w:p>
    <w:p w:rsidR="00000000" w:rsidRDefault="009B79AD"/>
    <w:p w:rsidR="00000000" w:rsidRDefault="009B79AD">
      <w:pPr>
        <w:pStyle w:val="1"/>
      </w:pPr>
      <w:r>
        <w:t>Особенности</w:t>
      </w:r>
      <w:r>
        <w:br/>
        <w:t>оценки соблюдения обязательных требований к розничной реализации табачной и никотинсодержащей продукции, кальянов и устройств для потребления никотинсодержащей продукции в рамках федеральног</w:t>
      </w:r>
      <w:r>
        <w:t>о государственного контроля (надзора) в области защиты прав потребителей</w:t>
      </w:r>
    </w:p>
    <w:p w:rsidR="00000000" w:rsidRDefault="009B79AD"/>
    <w:p w:rsidR="00000000" w:rsidRDefault="009B79AD">
      <w:bookmarkStart w:id="104" w:name="sub_1001"/>
      <w:r>
        <w:t>1. Оценка соблюдения обязательных требований к розничной реализации табачной и никотинсодержащей продукции, кальянов и устройств для потребления никотинсодержащей продукции о</w:t>
      </w:r>
      <w:r>
        <w:t>существляется в рамках федерального государственного контроля (надзора) в области защиты прав потребителей посредством:</w:t>
      </w:r>
    </w:p>
    <w:p w:rsidR="00000000" w:rsidRDefault="009B79AD">
      <w:bookmarkStart w:id="105" w:name="sub_10011"/>
      <w:bookmarkEnd w:id="104"/>
      <w:r>
        <w:t>а) внеплановых контрольных (надзорных) мероприятий, проводимых по согласованию с органами прокуратуры на основании инди</w:t>
      </w:r>
      <w:r>
        <w:t xml:space="preserve">каторов риска нарушения обязательных требований, утвержденных в соответствии со </w:t>
      </w:r>
      <w:hyperlink r:id="rId134" w:history="1">
        <w:r>
          <w:rPr>
            <w:rStyle w:val="a4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</w:t>
      </w:r>
      <w:r>
        <w:t>рации", или по истечении срока исполнения предписания об устранении нарушений;</w:t>
      </w:r>
    </w:p>
    <w:p w:rsidR="00000000" w:rsidRDefault="009B79AD">
      <w:bookmarkStart w:id="106" w:name="sub_10012"/>
      <w:bookmarkEnd w:id="105"/>
      <w:r>
        <w:lastRenderedPageBreak/>
        <w:t>б) выездных обследований в соответствии с настоящим документом;</w:t>
      </w:r>
    </w:p>
    <w:p w:rsidR="00000000" w:rsidRDefault="009B79AD">
      <w:bookmarkStart w:id="107" w:name="sub_10013"/>
      <w:bookmarkEnd w:id="106"/>
      <w:r>
        <w:t>в) внеплановых контрольных (надзорных) мероприятий, проводимых по согласовани</w:t>
      </w:r>
      <w:r>
        <w:t xml:space="preserve">ю с органами прокуратуры, предусмотренных </w:t>
      </w:r>
      <w:hyperlink r:id="rId135" w:history="1">
        <w:r>
          <w:rPr>
            <w:rStyle w:val="a4"/>
          </w:rPr>
          <w:t>абзацами вторым - четвертым подпункта "а" пункта 3</w:t>
        </w:r>
      </w:hyperlink>
      <w:r>
        <w:t xml:space="preserve"> постановления Правительства Российской Федерации от 10 марта 2022 г. N 336 "Об особенностях орган</w:t>
      </w:r>
      <w:r>
        <w:t>изации и осуществления государственного контроля (надзора), муниципального контроля";</w:t>
      </w:r>
    </w:p>
    <w:p w:rsidR="00000000" w:rsidRDefault="009B79AD">
      <w:bookmarkStart w:id="108" w:name="sub_10014"/>
      <w:bookmarkEnd w:id="107"/>
      <w: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r:id="rId136" w:history="1">
        <w:r>
          <w:rPr>
            <w:rStyle w:val="a4"/>
          </w:rPr>
          <w:t>абзацами вторым - пятым подпункта "б" пункта 3</w:t>
        </w:r>
      </w:hyperlink>
      <w:r>
        <w:t xml:space="preserve"> постановления Правительства Российской Федерации от 10 марта 2022 г. N 336 "Об особенностях организации и осуществления государственного контроля (надзора), муниципального кон</w:t>
      </w:r>
      <w:r>
        <w:t>троля".</w:t>
      </w:r>
    </w:p>
    <w:p w:rsidR="00000000" w:rsidRDefault="009B79AD">
      <w:bookmarkStart w:id="109" w:name="sub_1002"/>
      <w:bookmarkEnd w:id="108"/>
      <w:r>
        <w:t>2. В целях выявления фактов нарушения обязательных требований к розничной реализации табачной и никотинсодержащей продукции, кальянов и устройств для потребления никотинсодержащей продукции проводятся выездные обследования контроли</w:t>
      </w:r>
      <w:r>
        <w:t xml:space="preserve">руемых лиц и (или) общедоступных (открытых для посещения неограниченным кругом лиц) производственных объектов, предусмотренных </w:t>
      </w:r>
      <w:hyperlink r:id="rId137" w:history="1">
        <w:r>
          <w:rPr>
            <w:rStyle w:val="a4"/>
          </w:rPr>
          <w:t>пунктом 3 части 1 статьи 16</w:t>
        </w:r>
      </w:hyperlink>
      <w:r>
        <w:t xml:space="preserve"> Федерального закона "О государст</w:t>
      </w:r>
      <w:r>
        <w:t>венном контроле (надзоре) и муниципальном контроле в Российской Федерации", на основании плана проведения выездных обследований, который формируется территориальными органами Федеральной службы по надзору в сфере защиты прав потребителей и благополучия чел</w:t>
      </w:r>
      <w:r>
        <w:t>овека, ежеквартально, не позднее 15-го числа месяца, предшествующего планируемому кварталу.</w:t>
      </w:r>
    </w:p>
    <w:p w:rsidR="00000000" w:rsidRDefault="009B79AD">
      <w:bookmarkStart w:id="110" w:name="sub_1003"/>
      <w:bookmarkEnd w:id="109"/>
      <w:r>
        <w:t xml:space="preserve">3. В целях применения положений </w:t>
      </w:r>
      <w:hyperlink w:anchor="sub_1002" w:history="1">
        <w:r>
          <w:rPr>
            <w:rStyle w:val="a4"/>
          </w:rPr>
          <w:t>пункта 2</w:t>
        </w:r>
      </w:hyperlink>
      <w:r>
        <w:t xml:space="preserve"> настоящего документа критерии формирования плана проведения выездных обследований</w:t>
      </w:r>
      <w:r>
        <w:t>, определяющие основания для включения контролируемых лиц и (или) общедоступных производственных объектов в соответствующие планы, утверждаются Федеральной службой по надзору в сфере защиты прав потребителей и благополучия человека по согласованию с Минист</w:t>
      </w:r>
      <w:r>
        <w:t>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обстоятельства:</w:t>
      </w:r>
    </w:p>
    <w:p w:rsidR="00000000" w:rsidRDefault="009B79AD">
      <w:bookmarkStart w:id="111" w:name="sub_10031"/>
      <w:bookmarkEnd w:id="110"/>
      <w:r>
        <w:t>а) предшествующие факты нарушения контролируемыми лицами обязательных тре</w:t>
      </w:r>
      <w:r>
        <w:t>бований в области оборота табачной и никотинсодержащей продукции, кальянов и устройств для потребления никотинсодержащей продукции;</w:t>
      </w:r>
    </w:p>
    <w:p w:rsidR="00000000" w:rsidRDefault="009B79AD">
      <w:bookmarkStart w:id="112" w:name="sub_10032"/>
      <w:bookmarkEnd w:id="111"/>
      <w:r>
        <w:t>б) неоднократное поступление жалоб (обращений) на нарушение обязательных требований в области оборота таба</w:t>
      </w:r>
      <w:r>
        <w:t>чной и никотинсодержащей продукции, кальянов и устройств для потребления никотинсодержащей продукции;</w:t>
      </w:r>
    </w:p>
    <w:p w:rsidR="00000000" w:rsidRDefault="009B79AD">
      <w:bookmarkStart w:id="113" w:name="sub_10033"/>
      <w:bookmarkEnd w:id="112"/>
      <w:r>
        <w:t>в) сведения об объемах реализации табачной и никотинсодержащей продукции, кальянов и устройств для потребления никотинсодержащей продукц</w:t>
      </w:r>
      <w:r>
        <w:t>ии и движении такой продукции по данным государственной информационной системы мониторинга за оборотом товаров, подлежащих обязательной маркировке средствами идентификации (далее - информационная система мониторинга).</w:t>
      </w:r>
    </w:p>
    <w:p w:rsidR="00000000" w:rsidRDefault="009B79AD">
      <w:bookmarkStart w:id="114" w:name="sub_1004"/>
      <w:bookmarkEnd w:id="113"/>
      <w:r>
        <w:t>4. За исключением слу</w:t>
      </w:r>
      <w:r>
        <w:t xml:space="preserve">чаев, предусмотренных </w:t>
      </w:r>
      <w:hyperlink w:anchor="sub_1005" w:history="1">
        <w:r>
          <w:rPr>
            <w:rStyle w:val="a4"/>
          </w:rPr>
          <w:t>пунктом 5</w:t>
        </w:r>
      </w:hyperlink>
      <w:r>
        <w:t xml:space="preserve"> настоящего документа, если в ходе выездного обследования выявлены нарушения обязательных требований, предусмотренных </w:t>
      </w:r>
      <w:hyperlink r:id="rId138" w:history="1">
        <w:r>
          <w:rPr>
            <w:rStyle w:val="a4"/>
          </w:rPr>
          <w:t>частями 3 - 5 и 7</w:t>
        </w:r>
        <w:r>
          <w:rPr>
            <w:rStyle w:val="a4"/>
          </w:rPr>
          <w:t xml:space="preserve"> статьи 19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никотинсодержащей продукции", лицом, зарегистрированным в информационной системе мониторинга, то составл</w:t>
      </w:r>
      <w:r>
        <w:t>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выездного обследования и (</w:t>
      </w:r>
      <w:r>
        <w:t>или) наблюдения за соблюдением обязательных требований.</w:t>
      </w:r>
    </w:p>
    <w:bookmarkEnd w:id="114"/>
    <w:p w:rsidR="00000000" w:rsidRDefault="009B79AD">
      <w:r>
        <w:t>Если по истечении срока исполнения предписания установлено, что нарушения не устранены, то допускается проведение внепланового контрольного (надзорного) мероприятия с взаимодействием без согла</w:t>
      </w:r>
      <w:r>
        <w:t>сования с органами прокуратуры.</w:t>
      </w:r>
    </w:p>
    <w:p w:rsidR="00000000" w:rsidRDefault="009B79AD">
      <w:bookmarkStart w:id="115" w:name="sub_1005"/>
      <w:r>
        <w:t xml:space="preserve">5. В случае если в ходе выездного обследования выявлены признаки нарушения лицом, зарегистрированным в информационной системе мониторинга, обязательных требований, </w:t>
      </w:r>
      <w:r>
        <w:lastRenderedPageBreak/>
        <w:t xml:space="preserve">предусмотренных </w:t>
      </w:r>
      <w:hyperlink r:id="rId139" w:history="1">
        <w:r>
          <w:rPr>
            <w:rStyle w:val="a4"/>
          </w:rPr>
          <w:t>подпунктами "а"</w:t>
        </w:r>
      </w:hyperlink>
      <w:r>
        <w:t xml:space="preserve"> и </w:t>
      </w:r>
      <w:hyperlink r:id="rId140" w:history="1">
        <w:r>
          <w:rPr>
            <w:rStyle w:val="a4"/>
          </w:rPr>
          <w:t>"б" пункта 1 части 1 статьи 16</w:t>
        </w:r>
      </w:hyperlink>
      <w:r>
        <w:t xml:space="preserve">, </w:t>
      </w:r>
      <w:hyperlink r:id="rId141" w:history="1">
        <w:r>
          <w:rPr>
            <w:rStyle w:val="a4"/>
          </w:rPr>
          <w:t>частью 3 статьи 18</w:t>
        </w:r>
      </w:hyperlink>
      <w:r>
        <w:t xml:space="preserve">, </w:t>
      </w:r>
      <w:hyperlink r:id="rId142" w:history="1">
        <w:r>
          <w:rPr>
            <w:rStyle w:val="a4"/>
          </w:rPr>
          <w:t>частями 6</w:t>
        </w:r>
      </w:hyperlink>
      <w:r>
        <w:t xml:space="preserve"> и </w:t>
      </w:r>
      <w:hyperlink r:id="rId143" w:history="1">
        <w:r>
          <w:rPr>
            <w:rStyle w:val="a4"/>
          </w:rPr>
          <w:t>8 статьи 19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</w:t>
      </w:r>
      <w:r>
        <w:t xml:space="preserve">ка или потребления никотинсодержащей продукции" и </w:t>
      </w:r>
      <w:hyperlink r:id="rId144" w:history="1">
        <w:r>
          <w:rPr>
            <w:rStyle w:val="a4"/>
          </w:rPr>
          <w:t>частью 5 статьи 20</w:t>
        </w:r>
      </w:hyperlink>
      <w:hyperlink r:id="rId145" w:history="1">
        <w:r>
          <w:rPr>
            <w:rStyle w:val="a4"/>
            <w:vertAlign w:val="superscript"/>
          </w:rPr>
          <w:t> 1</w:t>
        </w:r>
      </w:hyperlink>
      <w:r>
        <w:t xml:space="preserve"> Федерального закона "Об основах государственног</w:t>
      </w:r>
      <w:r>
        <w:t xml:space="preserve">о регулирования торговой деятельности в Российской Федерации", либо нарушения обязательных требований, предусмотренных </w:t>
      </w:r>
      <w:hyperlink w:anchor="sub_1004" w:history="1">
        <w:r>
          <w:rPr>
            <w:rStyle w:val="a4"/>
          </w:rPr>
          <w:t>пунктом 4</w:t>
        </w:r>
      </w:hyperlink>
      <w:r>
        <w:t xml:space="preserve"> настоящего документа, при условии, что в отношении контролируемого лица за предшествующие 6 календарн</w:t>
      </w:r>
      <w:r>
        <w:t>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</w:t>
      </w:r>
      <w:r>
        <w:t>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</w:t>
      </w:r>
      <w:r>
        <w:t>орных) мероприятий в течение одного рабочего дня со дня их завершения.</w:t>
      </w:r>
    </w:p>
    <w:p w:rsidR="00000000" w:rsidRDefault="009B79AD">
      <w:bookmarkStart w:id="116" w:name="sub_1006"/>
      <w:bookmarkEnd w:id="115"/>
      <w:r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anchor="sub_1004" w:history="1">
        <w:r>
          <w:rPr>
            <w:rStyle w:val="a4"/>
          </w:rPr>
          <w:t>пунктами 4</w:t>
        </w:r>
      </w:hyperlink>
      <w:r>
        <w:t xml:space="preserve"> и </w:t>
      </w:r>
      <w:hyperlink w:anchor="sub_1005" w:history="1">
        <w:r>
          <w:rPr>
            <w:rStyle w:val="a4"/>
          </w:rPr>
          <w:t>5</w:t>
        </w:r>
      </w:hyperlink>
      <w:r>
        <w:t xml:space="preserve"> настоящего документа, проводится контрольное (надзорное) мероприятие в соответствии с пунктом 5 настоящего документа.</w:t>
      </w:r>
    </w:p>
    <w:p w:rsidR="00000000" w:rsidRDefault="009B79AD">
      <w:bookmarkStart w:id="117" w:name="sub_1007"/>
      <w:bookmarkEnd w:id="116"/>
      <w:r>
        <w:t>7. В случае если в ходе выездного обследования выявлены нарушения обязательных требований в части розничной реализации табачной или никотинсодержащей продукции, кальянов и устройств для потребления никотинсодержащей продукции лицом, не зарегистрированным в</w:t>
      </w:r>
      <w:r>
        <w:t xml:space="preserve"> информационной системе мониторинга, то допускается незамедлительное проведение контрольной закупки или мониторинговой закупки. В указанном случае принятие решения о проведении контрольной закупки или мониторинговой закупки, а также согласование и уведомле</w:t>
      </w:r>
      <w:r>
        <w:t>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bookmarkEnd w:id="117"/>
    <w:p w:rsidR="00000000" w:rsidRDefault="009B79AD"/>
    <w:p w:rsidR="00000000" w:rsidRDefault="009B79A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8" w:name="sub_2000"/>
      <w:r>
        <w:rPr>
          <w:color w:val="000000"/>
          <w:sz w:val="16"/>
          <w:szCs w:val="16"/>
          <w:shd w:val="clear" w:color="auto" w:fill="F0F0F0"/>
        </w:rPr>
        <w:t>Информация об изм</w:t>
      </w:r>
      <w:r>
        <w:rPr>
          <w:color w:val="000000"/>
          <w:sz w:val="16"/>
          <w:szCs w:val="16"/>
          <w:shd w:val="clear" w:color="auto" w:fill="F0F0F0"/>
        </w:rPr>
        <w:t>енениях:</w:t>
      </w:r>
    </w:p>
    <w:bookmarkEnd w:id="118"/>
    <w:p w:rsidR="00000000" w:rsidRDefault="009B79A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Постановление дополнено приложением 2 с 21 октября 2023 г. - </w:t>
      </w:r>
      <w:hyperlink r:id="rId14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10 октября 2023 г. N 1659</w:t>
      </w:r>
    </w:p>
    <w:p w:rsidR="00000000" w:rsidRDefault="009B79AD">
      <w:pPr>
        <w:ind w:firstLine="698"/>
        <w:jc w:val="right"/>
      </w:pPr>
      <w:r>
        <w:rPr>
          <w:rStyle w:val="a3"/>
        </w:rPr>
        <w:t>ПРИЛОЖЕНИЕ N 2</w:t>
      </w:r>
      <w:r>
        <w:rPr>
          <w:rStyle w:val="a3"/>
        </w:rPr>
        <w:br/>
        <w:t xml:space="preserve">к </w:t>
      </w:r>
      <w:hyperlink r:id="rId147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10 марта 2022 г. N 336</w:t>
      </w:r>
    </w:p>
    <w:p w:rsidR="00000000" w:rsidRDefault="009B79AD"/>
    <w:p w:rsidR="00000000" w:rsidRDefault="009B79AD">
      <w:pPr>
        <w:pStyle w:val="1"/>
      </w:pPr>
      <w:r>
        <w:t>Особенности</w:t>
      </w:r>
      <w:r>
        <w:br/>
        <w:t>оценки соблюдения обязательных требований к розничной продаже алкогольной и спиртосодержащей продукции (в том числе при оказании услу</w:t>
      </w:r>
      <w:r>
        <w:t>г общественного питания)</w:t>
      </w:r>
    </w:p>
    <w:p w:rsidR="00000000" w:rsidRDefault="009B79AD">
      <w:pPr>
        <w:pStyle w:val="1"/>
      </w:pPr>
    </w:p>
    <w:p w:rsidR="00000000" w:rsidRDefault="009B79AD">
      <w:bookmarkStart w:id="119" w:name="sub_2001"/>
      <w:r>
        <w:t>1. Оценка соблюдения обязател</w:t>
      </w:r>
      <w:r>
        <w:t>ьных требований к розничной продаже алкогольной и спиртосодержащей продукции (в том числе при оказании услуг общественного питания) осуществляется в рамках регионального государственного контроля (надзора) в области розничной продажи алкогольной и спиртосо</w:t>
      </w:r>
      <w:r>
        <w:t>держащей продукции посредством:</w:t>
      </w:r>
    </w:p>
    <w:p w:rsidR="00000000" w:rsidRDefault="009B79AD">
      <w:bookmarkStart w:id="120" w:name="sub_20011"/>
      <w:bookmarkEnd w:id="119"/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148" w:history="1">
        <w:r>
          <w:rPr>
            <w:rStyle w:val="a4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предписания;</w:t>
      </w:r>
    </w:p>
    <w:p w:rsidR="00000000" w:rsidRDefault="009B79AD">
      <w:bookmarkStart w:id="121" w:name="sub_20012"/>
      <w:bookmarkEnd w:id="120"/>
      <w:r>
        <w:lastRenderedPageBreak/>
        <w:t>б) выездных обс</w:t>
      </w:r>
      <w:r>
        <w:t>ледований в соответствии с настоящим документом;</w:t>
      </w:r>
    </w:p>
    <w:p w:rsidR="00000000" w:rsidRDefault="009B79AD">
      <w:bookmarkStart w:id="122" w:name="sub_20013"/>
      <w:bookmarkEnd w:id="121"/>
      <w: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r:id="rId149" w:history="1">
        <w:r>
          <w:rPr>
            <w:rStyle w:val="a4"/>
          </w:rPr>
          <w:t>абзацам</w:t>
        </w:r>
        <w:r>
          <w:rPr>
            <w:rStyle w:val="a4"/>
          </w:rPr>
          <w:t>и вторым - четвертым подпункта "а" пункта 3</w:t>
        </w:r>
      </w:hyperlink>
      <w:r>
        <w:t xml:space="preserve"> постановления Правительства Российской Федерации от 10 марта 2022 г. N 336 "Об особенностях организации и осуществления государственного контроля (надзора), муниципального контроля";</w:t>
      </w:r>
    </w:p>
    <w:p w:rsidR="00000000" w:rsidRDefault="009B79A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3" w:name="sub_20014"/>
      <w:bookmarkEnd w:id="122"/>
      <w:r>
        <w:rPr>
          <w:color w:val="000000"/>
          <w:sz w:val="16"/>
          <w:szCs w:val="16"/>
          <w:shd w:val="clear" w:color="auto" w:fill="F0F0F0"/>
        </w:rPr>
        <w:t>Информац</w:t>
      </w:r>
      <w:r>
        <w:rPr>
          <w:color w:val="000000"/>
          <w:sz w:val="16"/>
          <w:szCs w:val="16"/>
          <w:shd w:val="clear" w:color="auto" w:fill="F0F0F0"/>
        </w:rPr>
        <w:t>ия об изменениях:</w:t>
      </w:r>
    </w:p>
    <w:bookmarkEnd w:id="123"/>
    <w:p w:rsidR="00000000" w:rsidRDefault="009B79A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"г" изменен с 24 мая 2024 г. - </w:t>
      </w:r>
      <w:hyperlink r:id="rId15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23 мая 2024 г. N 637</w:t>
      </w:r>
    </w:p>
    <w:p w:rsidR="00000000" w:rsidRDefault="009B79AD">
      <w:pPr>
        <w:pStyle w:val="a7"/>
        <w:rPr>
          <w:shd w:val="clear" w:color="auto" w:fill="F0F0F0"/>
        </w:rPr>
      </w:pPr>
      <w:r>
        <w:t xml:space="preserve"> </w:t>
      </w:r>
      <w:hyperlink r:id="rId15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B79AD">
      <w: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anchor="sub_322" w:history="1">
        <w:r>
          <w:rPr>
            <w:rStyle w:val="a4"/>
          </w:rPr>
          <w:t>абзацами вторым - пятым</w:t>
        </w:r>
      </w:hyperlink>
      <w:r>
        <w:t xml:space="preserve">, </w:t>
      </w:r>
      <w:hyperlink w:anchor="sub_3210" w:history="1">
        <w:r>
          <w:rPr>
            <w:rStyle w:val="a4"/>
          </w:rPr>
          <w:t>десятым</w:t>
        </w:r>
      </w:hyperlink>
      <w:r>
        <w:t xml:space="preserve"> и </w:t>
      </w:r>
      <w:hyperlink w:anchor="sub_3211" w:history="1">
        <w:r>
          <w:rPr>
            <w:rStyle w:val="a4"/>
          </w:rPr>
          <w:t xml:space="preserve">одиннадцатым подпункта "б" пункта 3 </w:t>
        </w:r>
      </w:hyperlink>
      <w:r>
        <w:t>постановления Правительства Российской Федерации от 10 марта 2022 г. N 336 "Об особенностях организации и осуществления государственного контроля (надзора), муниципального контроля".</w:t>
      </w:r>
    </w:p>
    <w:p w:rsidR="00000000" w:rsidRDefault="009B79AD">
      <w:bookmarkStart w:id="124" w:name="sub_2002"/>
      <w:r>
        <w:t>2. В целях оценки соб</w:t>
      </w:r>
      <w:r>
        <w:t>людения контролируемыми лицами обязательных требований к розничной реализации алкогольной и спиртосодержащей продукции проводятся выездные обследования контролируемых лиц и (или) общедоступных (открытых для посещения неограниченным кругом лиц) производстве</w:t>
      </w:r>
      <w:r>
        <w:t xml:space="preserve">нных объектов, предусмотренных </w:t>
      </w:r>
      <w:hyperlink r:id="rId152" w:history="1">
        <w:r>
          <w:rPr>
            <w:rStyle w:val="a4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основании плана п</w:t>
      </w:r>
      <w:r>
        <w:t>роведения выездных обследований, который формируется органами, осуществляющими региональный государственный контроль (надзор) в области розничной продажи алкогольной и спиртосодержащей продукции, ежеквартально, не позднее 15-го числа месяца, предшествующег</w:t>
      </w:r>
      <w:r>
        <w:t>о планируемому кварталу.</w:t>
      </w:r>
    </w:p>
    <w:p w:rsidR="00000000" w:rsidRDefault="009B79AD">
      <w:bookmarkStart w:id="125" w:name="sub_2003"/>
      <w:bookmarkEnd w:id="124"/>
      <w:r>
        <w:t xml:space="preserve">3. В целях применения положений </w:t>
      </w:r>
      <w:hyperlink w:anchor="sub_2002" w:history="1">
        <w:r>
          <w:rPr>
            <w:rStyle w:val="a4"/>
          </w:rPr>
          <w:t>пункта 2</w:t>
        </w:r>
      </w:hyperlink>
      <w:r>
        <w:t xml:space="preserve"> настоящего документа </w:t>
      </w:r>
      <w:hyperlink r:id="rId153" w:history="1">
        <w:r>
          <w:rPr>
            <w:rStyle w:val="a4"/>
          </w:rPr>
          <w:t>критерии</w:t>
        </w:r>
      </w:hyperlink>
      <w:r>
        <w:t xml:space="preserve"> формирования плана проведения выездных обследовани</w:t>
      </w:r>
      <w:r>
        <w:t>й, определяющие основания для включения контролируемых лиц и (или) общедоступных производственных объектов в соответствующие планы, утверждаются Федеральной службой по контролю за алкогольным и табачным рынками по согласованию с Министерством экономическог</w:t>
      </w:r>
      <w:r>
        <w:t>о развития Российской Федерации и Министерством промышленности и торговли Российской Федерации и учитывают в том числе следующие обстоятельства:</w:t>
      </w:r>
    </w:p>
    <w:p w:rsidR="00000000" w:rsidRDefault="009B79AD">
      <w:bookmarkStart w:id="126" w:name="sub_20031"/>
      <w:bookmarkEnd w:id="125"/>
      <w:r>
        <w:t>а) предшествующие факты нарушения контролируемыми лицами обязательных требований в области обо</w:t>
      </w:r>
      <w:r>
        <w:t>рота алкогольной и спиртосодержащей продукции;</w:t>
      </w:r>
    </w:p>
    <w:p w:rsidR="00000000" w:rsidRDefault="009B79AD">
      <w:bookmarkStart w:id="127" w:name="sub_20032"/>
      <w:bookmarkEnd w:id="126"/>
      <w:r>
        <w:t>б) неоднократное поступление жалоб (обращений) на нарушение обязательных требований в области оборота алкогольной и спиртосодержащей продукции;</w:t>
      </w:r>
    </w:p>
    <w:p w:rsidR="00000000" w:rsidRDefault="009B79AD">
      <w:bookmarkStart w:id="128" w:name="sub_20033"/>
      <w:bookmarkEnd w:id="127"/>
      <w:r>
        <w:t>в) сведения об объемах реализ</w:t>
      </w:r>
      <w:r>
        <w:t>ации алкогольной и спиртосодержащей продукции и движении такой продукции по данным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продукции.</w:t>
      </w:r>
    </w:p>
    <w:p w:rsidR="00000000" w:rsidRDefault="009B79AD">
      <w:bookmarkStart w:id="129" w:name="sub_2004"/>
      <w:bookmarkEnd w:id="128"/>
      <w:r>
        <w:t xml:space="preserve">4. За исключением случаев, предусмотренных </w:t>
      </w:r>
      <w:hyperlink w:anchor="sub_2005" w:history="1">
        <w:r>
          <w:rPr>
            <w:rStyle w:val="a4"/>
          </w:rPr>
          <w:t>пунктом 5</w:t>
        </w:r>
      </w:hyperlink>
      <w:r>
        <w:t xml:space="preserve"> настоящего документа, если в ходе выездного обследования выявлены нарушения обязательных требований, предусмотренных </w:t>
      </w:r>
      <w:hyperlink r:id="rId154" w:history="1">
        <w:r>
          <w:rPr>
            <w:rStyle w:val="a4"/>
          </w:rPr>
          <w:t>пунктом 10 статьи 16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то составляется акт выез</w:t>
      </w:r>
      <w:r>
        <w:t xml:space="preserve">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</w:t>
      </w:r>
      <w:r>
        <w:t>взаимодействия.</w:t>
      </w:r>
    </w:p>
    <w:bookmarkEnd w:id="129"/>
    <w:p w:rsidR="00000000" w:rsidRDefault="009B79AD">
      <w:r>
        <w:t>Если по истечении срока исполнения предписания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000000" w:rsidRDefault="009B79A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0" w:name="sub_20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0"/>
    <w:p w:rsidR="00000000" w:rsidRDefault="009B79AD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Пункт 5 изменен с 24 мая 2024 г. - </w:t>
      </w:r>
      <w:hyperlink r:id="rId15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23 мая 2024 г. N 637</w:t>
      </w:r>
    </w:p>
    <w:p w:rsidR="00000000" w:rsidRDefault="009B79AD">
      <w:pPr>
        <w:pStyle w:val="a7"/>
        <w:rPr>
          <w:shd w:val="clear" w:color="auto" w:fill="F0F0F0"/>
        </w:rPr>
      </w:pPr>
      <w:r>
        <w:t xml:space="preserve"> </w:t>
      </w:r>
      <w:hyperlink r:id="rId15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B79AD">
      <w:r>
        <w:t xml:space="preserve">5. В случае если при проведении выездного обследования выявлены признаки нарушения обязательных требований, предусмотренных </w:t>
      </w:r>
      <w:hyperlink r:id="rId157" w:history="1">
        <w:r>
          <w:rPr>
            <w:rStyle w:val="a4"/>
          </w:rPr>
          <w:t>пунктом 1</w:t>
        </w:r>
      </w:hyperlink>
      <w:r>
        <w:t xml:space="preserve">, </w:t>
      </w:r>
      <w:hyperlink r:id="rId158" w:history="1">
        <w:r>
          <w:rPr>
            <w:rStyle w:val="a4"/>
          </w:rPr>
          <w:t>подпунктами 1 - 10</w:t>
        </w:r>
      </w:hyperlink>
      <w:r>
        <w:t xml:space="preserve"> и </w:t>
      </w:r>
      <w:hyperlink r:id="rId159" w:history="1">
        <w:r>
          <w:rPr>
            <w:rStyle w:val="a4"/>
          </w:rPr>
          <w:t>12 - 15 пункта 2</w:t>
        </w:r>
      </w:hyperlink>
      <w:r>
        <w:t xml:space="preserve">, </w:t>
      </w:r>
      <w:hyperlink r:id="rId160" w:history="1">
        <w:r>
          <w:rPr>
            <w:rStyle w:val="a4"/>
          </w:rPr>
          <w:t>пунктами 4 - 5</w:t>
        </w:r>
      </w:hyperlink>
      <w:r>
        <w:t xml:space="preserve"> и </w:t>
      </w:r>
      <w:hyperlink r:id="rId161" w:history="1">
        <w:r>
          <w:rPr>
            <w:rStyle w:val="a4"/>
          </w:rPr>
          <w:t>9 статьи 16</w:t>
        </w:r>
      </w:hyperlink>
      <w:r>
        <w:t xml:space="preserve"> и </w:t>
      </w:r>
      <w:hyperlink r:id="rId162" w:history="1">
        <w:r>
          <w:rPr>
            <w:rStyle w:val="a4"/>
          </w:rPr>
          <w:t>абзацем девятым пункта 1 статьи 26</w:t>
        </w:r>
      </w:hyperlink>
      <w:r>
        <w:t xml:space="preserve"> Федерального закона "О государственном регулировании производства и оборо</w:t>
      </w:r>
      <w:r>
        <w:t xml:space="preserve">та этилового спирта, алкогольной и спиртосодержащей продукции и об ограничении потребления (распития) алкогольной продукции", либо нарушения обязательных требований, предусмотренных </w:t>
      </w:r>
      <w:hyperlink w:anchor="sub_2004" w:history="1">
        <w:r>
          <w:rPr>
            <w:rStyle w:val="a4"/>
          </w:rPr>
          <w:t>пунктом 4</w:t>
        </w:r>
      </w:hyperlink>
      <w:r>
        <w:t xml:space="preserve"> настоящего документа, при условии, что</w:t>
      </w:r>
      <w:r>
        <w:t xml:space="preserve"> в отношении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</w:t>
      </w:r>
      <w:r>
        <w:t xml:space="preserve">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</w:t>
      </w:r>
      <w:r>
        <w:t>упки вносится в единый реестр контрольных (надзорных) мероприятий в течение одного рабочего дня со дня их завершения.</w:t>
      </w:r>
    </w:p>
    <w:p w:rsidR="00000000" w:rsidRDefault="009B79AD">
      <w:bookmarkStart w:id="131" w:name="sub_2006"/>
      <w:r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anchor="sub_2004" w:history="1">
        <w:r>
          <w:rPr>
            <w:rStyle w:val="a4"/>
          </w:rPr>
          <w:t>пунктами 4</w:t>
        </w:r>
      </w:hyperlink>
      <w:r>
        <w:t xml:space="preserve"> и </w:t>
      </w:r>
      <w:hyperlink w:anchor="sub_2005" w:history="1">
        <w:r>
          <w:rPr>
            <w:rStyle w:val="a4"/>
          </w:rPr>
          <w:t>5</w:t>
        </w:r>
      </w:hyperlink>
      <w:r>
        <w:t xml:space="preserve"> настоящего документа, проводится контрольное (надзорное) мероприятие в соответствии с пунктом 5 настоящего документа.</w:t>
      </w:r>
    </w:p>
    <w:bookmarkEnd w:id="131"/>
    <w:p w:rsidR="00000000" w:rsidRDefault="009B79AD"/>
    <w:p w:rsidR="00000000" w:rsidRDefault="009B79A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2" w:name="sub_3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2"/>
    <w:p w:rsidR="00000000" w:rsidRDefault="009B79A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Постановление дополнено прило</w:t>
      </w:r>
      <w:r>
        <w:rPr>
          <w:shd w:val="clear" w:color="auto" w:fill="F0F0F0"/>
        </w:rPr>
        <w:t xml:space="preserve">жением 3 с 24 мая 2024 г. - </w:t>
      </w:r>
      <w:hyperlink r:id="rId16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23 мая 2024 г. N 637</w:t>
      </w:r>
    </w:p>
    <w:p w:rsidR="00000000" w:rsidRDefault="009B79AD">
      <w:pPr>
        <w:ind w:firstLine="698"/>
        <w:jc w:val="right"/>
      </w:pPr>
      <w:r>
        <w:rPr>
          <w:rStyle w:val="a3"/>
        </w:rPr>
        <w:t>ПРИЛОЖЕНИЕ N 3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 xml:space="preserve">от 10 марта </w:t>
      </w:r>
      <w:r>
        <w:rPr>
          <w:rStyle w:val="a3"/>
        </w:rPr>
        <w:t>2022 г. N 336</w:t>
      </w:r>
    </w:p>
    <w:p w:rsidR="00000000" w:rsidRDefault="009B79AD"/>
    <w:p w:rsidR="00000000" w:rsidRDefault="009B79AD">
      <w:pPr>
        <w:pStyle w:val="1"/>
      </w:pPr>
      <w:r>
        <w:t>Особенности</w:t>
      </w:r>
      <w:r>
        <w:br/>
        <w:t>оценки соблюдения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</w:t>
      </w:r>
    </w:p>
    <w:p w:rsidR="00000000" w:rsidRDefault="009B79AD"/>
    <w:p w:rsidR="00000000" w:rsidRDefault="009B79AD">
      <w:bookmarkStart w:id="133" w:name="sub_3001"/>
      <w:r>
        <w:t>1. Оценка соблюдения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препаратов, осуществляется в рамках регионального государственного контроля (надзора) за применен</w:t>
      </w:r>
      <w:r>
        <w:t>ием цен на лекарственные препараты, включенные в перечень жизненно необходимых и важнейших лекарственных препаратов, посредством:</w:t>
      </w:r>
    </w:p>
    <w:p w:rsidR="00000000" w:rsidRDefault="009B79AD">
      <w:bookmarkStart w:id="134" w:name="sub_3011"/>
      <w:bookmarkEnd w:id="133"/>
      <w:r>
        <w:t>а) внеплановых контрольных (надзорных) мероприятий, проводимых по согласованию с органами прокуратуры на основ</w:t>
      </w:r>
      <w:r>
        <w:t xml:space="preserve">ании индикаторов риска нарушения обязательных требований, утвержденных в соответствии со </w:t>
      </w:r>
      <w:hyperlink r:id="rId164" w:history="1">
        <w:r>
          <w:rPr>
            <w:rStyle w:val="a4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</w:t>
      </w:r>
      <w:r>
        <w:t>ской Федерации", или по истечении срока исполнения предписания об устранении выявленных нарушений;</w:t>
      </w:r>
    </w:p>
    <w:p w:rsidR="00000000" w:rsidRDefault="009B79AD">
      <w:bookmarkStart w:id="135" w:name="sub_3012"/>
      <w:bookmarkEnd w:id="134"/>
      <w:r>
        <w:t>б) выездных обследований в соответствии с настоящим документом;</w:t>
      </w:r>
    </w:p>
    <w:p w:rsidR="00000000" w:rsidRDefault="009B79AD">
      <w:bookmarkStart w:id="136" w:name="sub_3013"/>
      <w:bookmarkEnd w:id="135"/>
      <w:r>
        <w:t>в) внеплановых контрольных (надзорных) мероприятий, проводимы</w:t>
      </w:r>
      <w:r>
        <w:t xml:space="preserve">х по согласованию с органами прокуратуры, предусмотренных </w:t>
      </w:r>
      <w:hyperlink w:anchor="sub_312" w:history="1">
        <w:r>
          <w:rPr>
            <w:rStyle w:val="a4"/>
          </w:rPr>
          <w:t>абзацами вторым - четвертым подпункта "а" пункта 3</w:t>
        </w:r>
      </w:hyperlink>
      <w:r>
        <w:t xml:space="preserve"> постановления Правительства Российской Федерации от 10 марта 2022 г. N 336 "Об особенностях организации и осуществления го</w:t>
      </w:r>
      <w:r>
        <w:t>сударственного контроля (надзора), муниципального контроля";</w:t>
      </w:r>
    </w:p>
    <w:p w:rsidR="00000000" w:rsidRDefault="009B79AD">
      <w:bookmarkStart w:id="137" w:name="sub_3014"/>
      <w:bookmarkEnd w:id="136"/>
      <w:r>
        <w:lastRenderedPageBreak/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anchor="sub_322" w:history="1">
        <w:r>
          <w:rPr>
            <w:rStyle w:val="a4"/>
          </w:rPr>
          <w:t>абзацами вторым - пятым</w:t>
        </w:r>
      </w:hyperlink>
      <w:r>
        <w:t xml:space="preserve">, </w:t>
      </w:r>
      <w:hyperlink w:anchor="sub_3210" w:history="1">
        <w:r>
          <w:rPr>
            <w:rStyle w:val="a4"/>
          </w:rPr>
          <w:t>десятым</w:t>
        </w:r>
      </w:hyperlink>
      <w:r>
        <w:t xml:space="preserve"> и </w:t>
      </w:r>
      <w:hyperlink w:anchor="sub_3211" w:history="1">
        <w:r>
          <w:rPr>
            <w:rStyle w:val="a4"/>
          </w:rPr>
          <w:t>одиннадцатым подпункта "б" пункта 3</w:t>
        </w:r>
      </w:hyperlink>
      <w:r>
        <w:t xml:space="preserve"> постановления Правительства Российской Федерации от 10 марта 2022 г. N 336 "Об особенностях организации и осуществления государственного контроля (надзора), муниципаль</w:t>
      </w:r>
      <w:r>
        <w:t>ного контроля".</w:t>
      </w:r>
    </w:p>
    <w:p w:rsidR="00000000" w:rsidRDefault="009B79AD">
      <w:bookmarkStart w:id="138" w:name="sub_3002"/>
      <w:bookmarkEnd w:id="137"/>
      <w:r>
        <w:t>2. В целях оценки соблюдения контролируемыми лицами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препаратов, проводятся выездные об</w:t>
      </w:r>
      <w:r>
        <w:t xml:space="preserve">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r:id="rId165" w:history="1">
        <w:r>
          <w:rPr>
            <w:rStyle w:val="a4"/>
          </w:rPr>
          <w:t>пунктом 3 части 1 статьи 16</w:t>
        </w:r>
      </w:hyperlink>
      <w:r>
        <w:t xml:space="preserve"> Федерального </w:t>
      </w:r>
      <w:r>
        <w:t xml:space="preserve">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органами, осуществляющими региональный государственный контроль (надзор) за применением </w:t>
      </w:r>
      <w:r>
        <w:t>цен на лекарственные препараты, включенные в перечень жизненно необходимых и важнейших лекарственных препаратов, ежеквартально, не позднее 15-го числа месяца, предшествующего планируемому кварталу.</w:t>
      </w:r>
    </w:p>
    <w:p w:rsidR="00000000" w:rsidRDefault="009B79AD">
      <w:bookmarkStart w:id="139" w:name="sub_3003"/>
      <w:bookmarkEnd w:id="138"/>
      <w:r>
        <w:t xml:space="preserve">3. В целях применения положений </w:t>
      </w:r>
      <w:hyperlink w:anchor="sub_3002" w:history="1">
        <w:r>
          <w:rPr>
            <w:rStyle w:val="a4"/>
          </w:rPr>
          <w:t>пункта 2</w:t>
        </w:r>
      </w:hyperlink>
      <w:r>
        <w:t xml:space="preserve"> настоящего документа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органа</w:t>
      </w:r>
      <w:r>
        <w:t>ми, осуществляющими региональный государственный контроль (надзор) за применением цен на лекарственные препараты, включенные в перечень жизненно необходимых и важнейших лекарственных препаратов, и учитывают в том числе следующие обстоятельства:</w:t>
      </w:r>
    </w:p>
    <w:p w:rsidR="00000000" w:rsidRDefault="009B79AD">
      <w:bookmarkStart w:id="140" w:name="sub_3031"/>
      <w:bookmarkEnd w:id="139"/>
      <w:r>
        <w:t>а) предшествующие факты нарушения контролируемыми лицами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препаратов;</w:t>
      </w:r>
    </w:p>
    <w:p w:rsidR="00000000" w:rsidRDefault="009B79AD">
      <w:bookmarkStart w:id="141" w:name="sub_3032"/>
      <w:bookmarkEnd w:id="140"/>
      <w:r>
        <w:t>б) неоднократное поступление</w:t>
      </w:r>
      <w:r>
        <w:t xml:space="preserve"> жалоб (обращений) на нарушение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препаратов.</w:t>
      </w:r>
    </w:p>
    <w:p w:rsidR="00000000" w:rsidRDefault="009B79AD">
      <w:bookmarkStart w:id="142" w:name="sub_3004"/>
      <w:bookmarkEnd w:id="141"/>
      <w:r>
        <w:t xml:space="preserve">4. За исключением случаев, предусмотренных </w:t>
      </w:r>
      <w:hyperlink w:anchor="sub_3005" w:history="1">
        <w:r>
          <w:rPr>
            <w:rStyle w:val="a4"/>
          </w:rPr>
          <w:t>пунктом 5</w:t>
        </w:r>
      </w:hyperlink>
      <w:r>
        <w:t xml:space="preserve"> настоящего документа, если в ходе выездного обследования выявлены нарушения обязательных требований, предусмотренных </w:t>
      </w:r>
      <w:hyperlink r:id="rId166" w:history="1">
        <w:r>
          <w:rPr>
            <w:rStyle w:val="a4"/>
          </w:rPr>
          <w:t>Федеральным законом</w:t>
        </w:r>
      </w:hyperlink>
      <w:r>
        <w:t xml:space="preserve"> "Об обращении лекарственных средст</w:t>
      </w:r>
      <w:r>
        <w:t xml:space="preserve">в",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</w:t>
      </w:r>
      <w:r>
        <w:t>(надзорных) мероприятий без взаимодействия.</w:t>
      </w:r>
    </w:p>
    <w:bookmarkEnd w:id="142"/>
    <w:p w:rsidR="00000000" w:rsidRDefault="009B79AD">
      <w:r>
        <w:t>Если по истечении срока исполнения предписания об устранении выявленных нарушений установлено, что нарушения не устранены, то допускается проведение внепланового контрольного (надзорного) мероприятия с вз</w:t>
      </w:r>
      <w:r>
        <w:t>аимодействием без согласования с органами прокуратуры.</w:t>
      </w:r>
    </w:p>
    <w:p w:rsidR="00000000" w:rsidRDefault="009B79AD">
      <w:bookmarkStart w:id="143" w:name="sub_3005"/>
      <w:r>
        <w:t xml:space="preserve">5. В случае если в ходе выездного обследования выявлены признаки нарушения обязательных требований, предусмотренных </w:t>
      </w:r>
      <w:hyperlink r:id="rId167" w:history="1">
        <w:r>
          <w:rPr>
            <w:rStyle w:val="a4"/>
          </w:rPr>
          <w:t>частью 8 стать</w:t>
        </w:r>
        <w:r>
          <w:rPr>
            <w:rStyle w:val="a4"/>
          </w:rPr>
          <w:t>и 61</w:t>
        </w:r>
      </w:hyperlink>
      <w:r>
        <w:t xml:space="preserve"> и (или) </w:t>
      </w:r>
      <w:hyperlink r:id="rId168" w:history="1">
        <w:r>
          <w:rPr>
            <w:rStyle w:val="a4"/>
          </w:rPr>
          <w:t>частью 3 статьи 63</w:t>
        </w:r>
      </w:hyperlink>
      <w:r>
        <w:t xml:space="preserve"> Федерального закона "Об обращении лекарственных средств" в части отсутствия в организациях розничной торговли лекарственными препаратами актуальной информа</w:t>
      </w:r>
      <w:r>
        <w:t xml:space="preserve">ции о зарегистрированных предельных отпускных ценах производителей на лекарственные препараты, включенные в перечень жизненно необходимых и важнейших лекарственных препаратов, предельных размерах оптовых (розничных) надбавок к фактическим отпускным ценам, </w:t>
      </w:r>
      <w:r>
        <w:t xml:space="preserve">установленным производителями на лекарственные препараты, включенные в перечень жизненно необходимых и важнейших лекарственных препаратов, и сумме зарегистрированных предельных отпускных цен производителей на лекарственные препараты, включенные в перечень </w:t>
      </w:r>
      <w:r>
        <w:t xml:space="preserve">жизненно необходимых и важнейших лекарственных препаратов, предельных размеров оптовых надбавок и предельных размеров розничных надбавок и налога на добавленную стоимость при условии, что в отношении </w:t>
      </w:r>
      <w:r>
        <w:lastRenderedPageBreak/>
        <w:t xml:space="preserve">лица за предшествующие 6 календарных месяцев выявлялись </w:t>
      </w:r>
      <w:r>
        <w:t>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</w:t>
      </w:r>
      <w:r>
        <w:t>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</w:t>
      </w:r>
      <w:r>
        <w:t>ечение одного рабочего дня со дня их завершения.</w:t>
      </w:r>
    </w:p>
    <w:p w:rsidR="00000000" w:rsidRDefault="009B79AD">
      <w:bookmarkStart w:id="144" w:name="sub_3006"/>
      <w:bookmarkEnd w:id="143"/>
      <w:r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anchor="sub_3004" w:history="1">
        <w:r>
          <w:rPr>
            <w:rStyle w:val="a4"/>
          </w:rPr>
          <w:t>пунктами 4</w:t>
        </w:r>
      </w:hyperlink>
      <w:r>
        <w:t xml:space="preserve"> и </w:t>
      </w:r>
      <w:hyperlink w:anchor="sub_3005" w:history="1">
        <w:r>
          <w:rPr>
            <w:rStyle w:val="a4"/>
          </w:rPr>
          <w:t>5</w:t>
        </w:r>
      </w:hyperlink>
      <w:r>
        <w:t xml:space="preserve"> наст</w:t>
      </w:r>
      <w:r>
        <w:t>оящего документа, проводится контрольное (надзорное) мероприятие в соответствии с пунктом 5 настоящего документа.</w:t>
      </w:r>
    </w:p>
    <w:bookmarkEnd w:id="144"/>
    <w:p w:rsidR="00000000" w:rsidRDefault="009B79AD"/>
    <w:p w:rsidR="00000000" w:rsidRDefault="009B79A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45" w:name="sub_4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5"/>
    <w:p w:rsidR="00000000" w:rsidRDefault="009B79A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Постановление дополнено приложением 4 с 6 сентября 2024 г. - </w:t>
      </w:r>
      <w:hyperlink r:id="rId16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28 августа 2024 г. N 1154</w:t>
      </w:r>
    </w:p>
    <w:p w:rsidR="00000000" w:rsidRDefault="009B79AD">
      <w:pPr>
        <w:ind w:firstLine="698"/>
        <w:jc w:val="right"/>
      </w:pPr>
      <w:r>
        <w:rPr>
          <w:rStyle w:val="a3"/>
        </w:rPr>
        <w:t>ПРИЛОЖЕНИЕ N 4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10 марта 2022 г. N 336</w:t>
      </w:r>
    </w:p>
    <w:p w:rsidR="00000000" w:rsidRDefault="009B79AD"/>
    <w:p w:rsidR="00000000" w:rsidRDefault="009B79AD">
      <w:pPr>
        <w:pStyle w:val="1"/>
      </w:pPr>
      <w:r>
        <w:t>Особенности оценки соблюдения обязательных требований, установленных техническими регламентами в отношении колесных транспортных средств (шасси) и компонентов транспортных средств (шасси), находящихся в обращении (до начала их эксплуатации), автомобильного</w:t>
      </w:r>
      <w:r>
        <w:t xml:space="preserve"> бензина, дизельного топлива, судового топлива и мазута, или обязательных требований, подлежащих применению до дня вступления в силу технических регламентов в соответствии с Федеральным законом "О техническом регулировании", в отношении электрической энерг</w:t>
      </w:r>
      <w:r>
        <w:t>ии в электрических сетях общего назначения переменного трехфазного и однофазного тока частотой 50 Гц, в отношении продукции и связанных с требованиями к продукции процессов</w:t>
      </w:r>
    </w:p>
    <w:p w:rsidR="00000000" w:rsidRDefault="009B79AD"/>
    <w:p w:rsidR="00000000" w:rsidRDefault="009B79AD">
      <w:bookmarkStart w:id="146" w:name="sub_4001"/>
      <w:r>
        <w:t>1. Объектом оценки соблюдения обязательных требований в отношении видов пр</w:t>
      </w:r>
      <w:r>
        <w:t xml:space="preserve">одукции по перечню согласно </w:t>
      </w:r>
      <w:hyperlink w:anchor="sub_41000" w:history="1">
        <w:r>
          <w:rPr>
            <w:rStyle w:val="a4"/>
          </w:rPr>
          <w:t>приложению</w:t>
        </w:r>
      </w:hyperlink>
      <w:r>
        <w:t xml:space="preserve"> (далее - продукция), осуществляемой в рамках федерального государственного контроля (надзора), установленного </w:t>
      </w:r>
      <w:hyperlink r:id="rId170" w:history="1">
        <w:r>
          <w:rPr>
            <w:rStyle w:val="a4"/>
          </w:rPr>
          <w:t>пунктом 15 стать</w:t>
        </w:r>
        <w:r>
          <w:rPr>
            <w:rStyle w:val="a4"/>
          </w:rPr>
          <w:t>и 46</w:t>
        </w:r>
      </w:hyperlink>
      <w:r>
        <w:t xml:space="preserve"> Федерального закона "О техническом регулировании", являются:</w:t>
      </w:r>
    </w:p>
    <w:p w:rsidR="00000000" w:rsidRDefault="009B79AD">
      <w:bookmarkStart w:id="147" w:name="sub_4011"/>
      <w:bookmarkEnd w:id="146"/>
      <w:r>
        <w:t>а) деятельность изготовителя, исполнителя (лица, выполняющего функции иностранного изготовителя), продавца (далее - контролируемые лица) по обращению продукции, а также по</w:t>
      </w:r>
      <w:r>
        <w:t xml:space="preserve"> осуществлению связанных с требованиями к продукции процессов проектирования и производства, в случае если требования к таким процессам установлены техническим регламентом или документом по стандартизации, подлежащим применению в соответствии с </w:t>
      </w:r>
      <w:hyperlink r:id="rId171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23 декабря 2021 г. N 2425 "Об утверждении единого перечня продукции, подлежащей обязательной сертификации, и единого перечня продукции, подлежащей де</w:t>
      </w:r>
      <w:r>
        <w:t xml:space="preserve">кларированию соответствия, внесении изменений в постановление Правительства Российской Федерации от 31 декабря 2020 г. N 2467 и признании утратившими силу некоторых актов Правительства Российской Федерации", - в рамках </w:t>
      </w:r>
      <w:hyperlink r:id="rId172" w:history="1">
        <w:r>
          <w:rPr>
            <w:rStyle w:val="a4"/>
          </w:rPr>
          <w:t>пункта 1 части 1 статьи 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Федерации";</w:t>
      </w:r>
    </w:p>
    <w:p w:rsidR="00000000" w:rsidRDefault="009B79AD">
      <w:bookmarkStart w:id="148" w:name="sub_4012"/>
      <w:bookmarkEnd w:id="147"/>
      <w:r>
        <w:t xml:space="preserve">б) продукция - в рамках </w:t>
      </w:r>
      <w:hyperlink r:id="rId173" w:history="1">
        <w:r>
          <w:rPr>
            <w:rStyle w:val="a4"/>
          </w:rPr>
          <w:t>пункта 2 части 1 статьи 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000000" w:rsidRDefault="009B79AD">
      <w:bookmarkStart w:id="149" w:name="sub_4002"/>
      <w:bookmarkEnd w:id="148"/>
      <w:r>
        <w:t xml:space="preserve">2. Предметом федерального государственного контроля (надзора), установленного </w:t>
      </w:r>
      <w:hyperlink r:id="rId174" w:history="1">
        <w:r>
          <w:rPr>
            <w:rStyle w:val="a4"/>
          </w:rPr>
          <w:t>пунктом 15 статьи 46</w:t>
        </w:r>
      </w:hyperlink>
      <w:r>
        <w:t xml:space="preserve"> Федерального закона "О техническом регулировании", в отношении продукции является соблюдение контролируемым лицом обязательных требований, установленных:</w:t>
      </w:r>
    </w:p>
    <w:p w:rsidR="00000000" w:rsidRDefault="009B79AD">
      <w:bookmarkStart w:id="150" w:name="sub_4021"/>
      <w:bookmarkEnd w:id="149"/>
      <w:r>
        <w:t xml:space="preserve">а) </w:t>
      </w:r>
      <w:hyperlink r:id="rId175" w:history="1">
        <w:r>
          <w:rPr>
            <w:rStyle w:val="a4"/>
          </w:rPr>
          <w:t>статьями 4 - 8</w:t>
        </w:r>
      </w:hyperlink>
      <w:r>
        <w:t xml:space="preserve"> технического регламента Таможенного союза "О безопасности низковольтного оборудования" (TP ТС 004/2011), принятого </w:t>
      </w:r>
      <w:hyperlink r:id="rId176" w:history="1">
        <w:r>
          <w:rPr>
            <w:rStyle w:val="a4"/>
          </w:rPr>
          <w:t>решением</w:t>
        </w:r>
      </w:hyperlink>
      <w:r>
        <w:t xml:space="preserve"> Комиссии Таможенного союза от 16 августа 2011 г. N 768 (далее - TP ТС 004/2011) (за исключением низковольтного оборудования, реализуемого по договору розничной купли-продажи, оценка соблюдения обязательных требований к которому осуществляется в</w:t>
      </w:r>
      <w:r>
        <w:t xml:space="preserve"> рамках федерального государственного контроля (надзора) в области защиты прав потребителей и федерального государственного санитарно-эпидемиологического контроля (надзора);</w:t>
      </w:r>
    </w:p>
    <w:p w:rsidR="00000000" w:rsidRDefault="009B79AD">
      <w:bookmarkStart w:id="151" w:name="sub_4022"/>
      <w:bookmarkEnd w:id="150"/>
      <w:r>
        <w:t>б) в отношении кабелей, проводов и шнуров на стадиях обращения, ра</w:t>
      </w:r>
      <w:r>
        <w:t xml:space="preserve">зработки (проектирования) и изготовления (производства) - </w:t>
      </w:r>
      <w:hyperlink r:id="rId177" w:history="1">
        <w:r>
          <w:rPr>
            <w:rStyle w:val="a4"/>
          </w:rPr>
          <w:t>статьями 3 - 8</w:t>
        </w:r>
      </w:hyperlink>
      <w:r>
        <w:t xml:space="preserve"> TP ТС 004/2011;</w:t>
      </w:r>
    </w:p>
    <w:p w:rsidR="00000000" w:rsidRDefault="009B79AD">
      <w:bookmarkStart w:id="152" w:name="sub_4023"/>
      <w:bookmarkEnd w:id="151"/>
      <w:r>
        <w:t xml:space="preserve">в) </w:t>
      </w:r>
      <w:hyperlink r:id="rId178" w:history="1">
        <w:r>
          <w:rPr>
            <w:rStyle w:val="a4"/>
          </w:rPr>
          <w:t xml:space="preserve">пунктами 15.1 - </w:t>
        </w:r>
        <w:r>
          <w:rPr>
            <w:rStyle w:val="a4"/>
          </w:rPr>
          <w:t>15.3</w:t>
        </w:r>
      </w:hyperlink>
      <w:r>
        <w:t xml:space="preserve"> единого перечня продукции, подлежащей декларированию соответствия, утвержденного </w:t>
      </w:r>
      <w:hyperlink r:id="rId179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23 декабря 2021 г. N 2425 "Об утверждении единого</w:t>
      </w:r>
      <w:r>
        <w:t xml:space="preserve">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 г. N 2467 и признании утратившими силу н</w:t>
      </w:r>
      <w:r>
        <w:t>екоторых актов Правительства Российской Федерации";</w:t>
      </w:r>
    </w:p>
    <w:p w:rsidR="00000000" w:rsidRDefault="009B79AD">
      <w:bookmarkStart w:id="153" w:name="sub_4024"/>
      <w:bookmarkEnd w:id="152"/>
      <w:r>
        <w:t xml:space="preserve">г) </w:t>
      </w:r>
      <w:hyperlink r:id="rId180" w:history="1">
        <w:r>
          <w:rPr>
            <w:rStyle w:val="a4"/>
          </w:rPr>
          <w:t>пунктами 8.1</w:t>
        </w:r>
      </w:hyperlink>
      <w:r>
        <w:t xml:space="preserve"> и </w:t>
      </w:r>
      <w:hyperlink r:id="rId181" w:history="1">
        <w:r>
          <w:rPr>
            <w:rStyle w:val="a4"/>
          </w:rPr>
          <w:t>9.1 - 9.8</w:t>
        </w:r>
      </w:hyperlink>
      <w:r>
        <w:t xml:space="preserve"> единого перечня продукции, подлежащей обязательной сертификации, утвержденного </w:t>
      </w:r>
      <w:hyperlink r:id="rId182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23 декабря 2021 г. N 2425 "Об утверждении единого перечня </w:t>
      </w:r>
      <w:r>
        <w:t xml:space="preserve">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 г. N 2467 и признании утратившими силу некоторых </w:t>
      </w:r>
      <w:r>
        <w:t>актов Правительства Российской Федерации";</w:t>
      </w:r>
    </w:p>
    <w:p w:rsidR="00000000" w:rsidRDefault="009B79AD">
      <w:bookmarkStart w:id="154" w:name="sub_4025"/>
      <w:bookmarkEnd w:id="153"/>
      <w:r>
        <w:t>д) в отношении портландцемента, цемента глиноземистого, цемента шлакового, цемента суперсульфатного и аналогичных гидравлических цементов, неокрашенных или окрашенных, готовых или в форме клинкеров</w:t>
      </w:r>
      <w:r>
        <w:t>:</w:t>
      </w:r>
    </w:p>
    <w:bookmarkEnd w:id="154"/>
    <w:p w:rsidR="00000000" w:rsidRDefault="009B79AD">
      <w:r>
        <w:t>на стадии производства:</w:t>
      </w:r>
    </w:p>
    <w:p w:rsidR="00000000" w:rsidRDefault="009B79AD">
      <w:hyperlink r:id="rId183" w:history="1">
        <w:r>
          <w:rPr>
            <w:rStyle w:val="a4"/>
          </w:rPr>
          <w:t>разделами 1</w:t>
        </w:r>
      </w:hyperlink>
      <w:r>
        <w:t xml:space="preserve"> и </w:t>
      </w:r>
      <w:hyperlink r:id="rId184" w:history="1">
        <w:r>
          <w:rPr>
            <w:rStyle w:val="a4"/>
          </w:rPr>
          <w:t>2</w:t>
        </w:r>
      </w:hyperlink>
      <w:r>
        <w:t xml:space="preserve"> национального стандарта ГОСТ 11052-74 "Цемент гипсоглиноземистый расширяющий</w:t>
      </w:r>
      <w:r>
        <w:t xml:space="preserve">ся", утвержденного </w:t>
      </w:r>
      <w:hyperlink r:id="rId185" w:history="1">
        <w:r>
          <w:rPr>
            <w:rStyle w:val="a4"/>
          </w:rPr>
          <w:t>постановлением</w:t>
        </w:r>
      </w:hyperlink>
      <w:r>
        <w:t xml:space="preserve"> Государственного комитета Совета Министров СССР по делам строительства от 17 декабря 1974 г. N 241 "Об утверждении государственного стандарта "Цемент гипсоглин</w:t>
      </w:r>
      <w:r>
        <w:t>оземистый расширяющийся";</w:t>
      </w:r>
    </w:p>
    <w:p w:rsidR="00000000" w:rsidRDefault="009B79AD">
      <w:hyperlink r:id="rId186" w:history="1">
        <w:r>
          <w:rPr>
            <w:rStyle w:val="a4"/>
          </w:rPr>
          <w:t>разделами 1 - 4</w:t>
        </w:r>
      </w:hyperlink>
      <w:r>
        <w:t xml:space="preserve"> национального стандарта ГОСТ 15825-80 "Портландцемент цветной. Технические условия", утвержденного постановлением Государственного комитета СССР по д</w:t>
      </w:r>
      <w:r>
        <w:t>елам строительства от 1 декабря 1980 г. N 182 "Об утверждении государственного стандарта "Портландцемент цветной. Технические условия";</w:t>
      </w:r>
    </w:p>
    <w:p w:rsidR="00000000" w:rsidRDefault="009B79AD">
      <w:hyperlink r:id="rId187" w:history="1">
        <w:r>
          <w:rPr>
            <w:rStyle w:val="a4"/>
          </w:rPr>
          <w:t>разделами 1 - 4</w:t>
        </w:r>
      </w:hyperlink>
      <w:r>
        <w:t xml:space="preserve"> национального стандарта ГОСТ 25328-82 "Це</w:t>
      </w:r>
      <w:r>
        <w:t>мент для строительных растворов. Технические условия", утвержденного постановлением Государственного комитета СССР по делам строительства от 9 апреля 1982 г. N 93 "Об утверждении государственного стандарта "Цемент для строительных растворов. Технические ус</w:t>
      </w:r>
      <w:r>
        <w:t>ловия";</w:t>
      </w:r>
    </w:p>
    <w:p w:rsidR="00000000" w:rsidRDefault="009B79AD">
      <w:hyperlink r:id="rId188" w:history="1">
        <w:r>
          <w:rPr>
            <w:rStyle w:val="a4"/>
          </w:rPr>
          <w:t>пунктами 1.3.1 - 1.3.15</w:t>
        </w:r>
      </w:hyperlink>
      <w:r>
        <w:t xml:space="preserve">, </w:t>
      </w:r>
      <w:hyperlink r:id="rId189" w:history="1">
        <w:r>
          <w:rPr>
            <w:rStyle w:val="a4"/>
          </w:rPr>
          <w:t>1.4</w:t>
        </w:r>
      </w:hyperlink>
      <w:r>
        <w:t xml:space="preserve"> и </w:t>
      </w:r>
      <w:hyperlink r:id="rId190" w:history="1">
        <w:r>
          <w:rPr>
            <w:rStyle w:val="a4"/>
          </w:rPr>
          <w:t>разделами 2 - 4</w:t>
        </w:r>
      </w:hyperlink>
      <w:r>
        <w:t xml:space="preserve"> национал</w:t>
      </w:r>
      <w:r>
        <w:t>ьного стандарта ГОСТ 965-89 "Портландцементы белые", утвержденного постановлением Государственного строительного комитета СССР от 29 декабря 1988 г. N 260 "Об утверждении государственного стандарта ГОСТ 965-89 "Портландцементы белые";</w:t>
      </w:r>
    </w:p>
    <w:p w:rsidR="00000000" w:rsidRDefault="009B79AD">
      <w:hyperlink r:id="rId191" w:history="1">
        <w:r>
          <w:rPr>
            <w:rStyle w:val="a4"/>
          </w:rPr>
          <w:t>пунктами 5.1</w:t>
        </w:r>
      </w:hyperlink>
      <w:r>
        <w:t xml:space="preserve"> и </w:t>
      </w:r>
      <w:hyperlink r:id="rId192" w:history="1">
        <w:r>
          <w:rPr>
            <w:rStyle w:val="a4"/>
          </w:rPr>
          <w:t>5.2</w:t>
        </w:r>
      </w:hyperlink>
      <w:r>
        <w:t xml:space="preserve">, </w:t>
      </w:r>
      <w:hyperlink r:id="rId193" w:history="1">
        <w:r>
          <w:rPr>
            <w:rStyle w:val="a4"/>
          </w:rPr>
          <w:t>разделами 6</w:t>
        </w:r>
      </w:hyperlink>
      <w:r>
        <w:t xml:space="preserve"> и </w:t>
      </w:r>
      <w:hyperlink r:id="rId194" w:history="1">
        <w:r>
          <w:rPr>
            <w:rStyle w:val="a4"/>
          </w:rPr>
          <w:t>7</w:t>
        </w:r>
      </w:hyperlink>
      <w:r>
        <w:t xml:space="preserve"> межгосударственного стандарта ГОСТ 22266-2013 "Цементы сульфатостойкие. Технические условия", введенного в действие </w:t>
      </w:r>
      <w:hyperlink r:id="rId195" w:history="1">
        <w:r>
          <w:rPr>
            <w:rStyle w:val="a4"/>
          </w:rPr>
          <w:t>приказом</w:t>
        </w:r>
      </w:hyperlink>
      <w:r>
        <w:t xml:space="preserve"> </w:t>
      </w:r>
      <w:r>
        <w:t>Федерального агентства по техническому регулированию и метрологии от 11 июня 2014 г. N 653-ст "О введении в действие межгосударственного стандарта";</w:t>
      </w:r>
    </w:p>
    <w:p w:rsidR="00000000" w:rsidRDefault="009B79AD">
      <w:hyperlink r:id="rId196" w:history="1">
        <w:r>
          <w:rPr>
            <w:rStyle w:val="a4"/>
          </w:rPr>
          <w:t>пунктами 5.1</w:t>
        </w:r>
      </w:hyperlink>
      <w:r>
        <w:t xml:space="preserve"> и </w:t>
      </w:r>
      <w:hyperlink r:id="rId197" w:history="1">
        <w:r>
          <w:rPr>
            <w:rStyle w:val="a4"/>
          </w:rPr>
          <w:t>5.4</w:t>
        </w:r>
      </w:hyperlink>
      <w:r>
        <w:t xml:space="preserve"> и </w:t>
      </w:r>
      <w:hyperlink r:id="rId198" w:history="1">
        <w:r>
          <w:rPr>
            <w:rStyle w:val="a4"/>
          </w:rPr>
          <w:t>разделами 6 - 10</w:t>
        </w:r>
      </w:hyperlink>
      <w:r>
        <w:t xml:space="preserve"> межгосударственного стандарта ГОСТ 30515-2013 "Цементы. Общие технические условия", введенного в действие </w:t>
      </w:r>
      <w:hyperlink r:id="rId199" w:history="1">
        <w:r>
          <w:rPr>
            <w:rStyle w:val="a4"/>
          </w:rPr>
          <w:t>приказом</w:t>
        </w:r>
      </w:hyperlink>
      <w:r>
        <w:t xml:space="preserve"> Федерального агентства </w:t>
      </w:r>
      <w:r>
        <w:lastRenderedPageBreak/>
        <w:t>по техническому регулированию и метрологии от 11 июня 2014 г. N 654-ст "О введении в действие межгосударственного стандарта";</w:t>
      </w:r>
    </w:p>
    <w:p w:rsidR="00000000" w:rsidRDefault="009B79AD">
      <w:hyperlink r:id="rId200" w:history="1">
        <w:r>
          <w:rPr>
            <w:rStyle w:val="a4"/>
          </w:rPr>
          <w:t>пунктами 5.1 - 5.15</w:t>
        </w:r>
      </w:hyperlink>
      <w:r>
        <w:t xml:space="preserve">, </w:t>
      </w:r>
      <w:hyperlink r:id="rId201" w:history="1">
        <w:r>
          <w:rPr>
            <w:rStyle w:val="a4"/>
          </w:rPr>
          <w:t>разделами 6</w:t>
        </w:r>
      </w:hyperlink>
      <w:r>
        <w:t xml:space="preserve">, </w:t>
      </w:r>
      <w:hyperlink r:id="rId202" w:history="1">
        <w:r>
          <w:rPr>
            <w:rStyle w:val="a4"/>
          </w:rPr>
          <w:t>7</w:t>
        </w:r>
      </w:hyperlink>
      <w:r>
        <w:t xml:space="preserve"> и </w:t>
      </w:r>
      <w:hyperlink r:id="rId203" w:history="1">
        <w:r>
          <w:rPr>
            <w:rStyle w:val="a4"/>
          </w:rPr>
          <w:t>9</w:t>
        </w:r>
      </w:hyperlink>
      <w:r>
        <w:t xml:space="preserve"> межгосударс</w:t>
      </w:r>
      <w:r>
        <w:t xml:space="preserve">твенного стандарта ГОСТ 33174-2014 "Дороги автомобильные общего пользования. Цемент. Технические требования", введенного в действие </w:t>
      </w:r>
      <w:hyperlink r:id="rId204" w:history="1">
        <w:r>
          <w:rPr>
            <w:rStyle w:val="a4"/>
          </w:rPr>
          <w:t>приказом</w:t>
        </w:r>
      </w:hyperlink>
      <w:r>
        <w:t xml:space="preserve"> Федерального агентства по техническому регулировани</w:t>
      </w:r>
      <w:r>
        <w:t>ю и метрологии от 26 марта 2015 г. N 179-ст "О введении в действие межгосударственного стандарта";</w:t>
      </w:r>
    </w:p>
    <w:p w:rsidR="00000000" w:rsidRDefault="009B79AD">
      <w:hyperlink r:id="rId205" w:history="1">
        <w:r>
          <w:rPr>
            <w:rStyle w:val="a4"/>
          </w:rPr>
          <w:t>пунктами 5.1 - 5.10</w:t>
        </w:r>
      </w:hyperlink>
      <w:r>
        <w:t xml:space="preserve">, </w:t>
      </w:r>
      <w:hyperlink r:id="rId206" w:history="1">
        <w:r>
          <w:rPr>
            <w:rStyle w:val="a4"/>
          </w:rPr>
          <w:t>разделам</w:t>
        </w:r>
        <w:r>
          <w:rPr>
            <w:rStyle w:val="a4"/>
          </w:rPr>
          <w:t>и 6</w:t>
        </w:r>
      </w:hyperlink>
      <w:r>
        <w:t xml:space="preserve"> и </w:t>
      </w:r>
      <w:hyperlink r:id="rId207" w:history="1">
        <w:r>
          <w:rPr>
            <w:rStyle w:val="a4"/>
          </w:rPr>
          <w:t>7</w:t>
        </w:r>
      </w:hyperlink>
      <w:r>
        <w:t xml:space="preserve"> национального стандарта ГОСТ Р 56727-2015 "Цементы напрягающие. Технические условия", утвержденного </w:t>
      </w:r>
      <w:hyperlink r:id="rId208" w:history="1">
        <w:r>
          <w:rPr>
            <w:rStyle w:val="a4"/>
          </w:rPr>
          <w:t>приказом</w:t>
        </w:r>
      </w:hyperlink>
      <w:r>
        <w:t xml:space="preserve"> Федера</w:t>
      </w:r>
      <w:r>
        <w:t>льного агентства по техническому регулированию и метрологии от 19 ноября 2015 г. N 1891-ст "Об утверждении национального стандарта";</w:t>
      </w:r>
    </w:p>
    <w:p w:rsidR="00000000" w:rsidRDefault="009B79AD">
      <w:hyperlink r:id="rId209" w:history="1">
        <w:r>
          <w:rPr>
            <w:rStyle w:val="a4"/>
          </w:rPr>
          <w:t>пунктами 5.1 - 5.4</w:t>
        </w:r>
      </w:hyperlink>
      <w:r>
        <w:t xml:space="preserve"> и </w:t>
      </w:r>
      <w:hyperlink r:id="rId210" w:history="1">
        <w:r>
          <w:rPr>
            <w:rStyle w:val="a4"/>
          </w:rPr>
          <w:t>разделами 6-8</w:t>
        </w:r>
      </w:hyperlink>
      <w:r>
        <w:t xml:space="preserve"> межгосударственного стандарта ГОСТ 1581-2019 "Портландцементы тампонажные. Технические условия", введенного в действие </w:t>
      </w:r>
      <w:hyperlink r:id="rId211" w:history="1">
        <w:r>
          <w:rPr>
            <w:rStyle w:val="a4"/>
          </w:rPr>
          <w:t>приказом</w:t>
        </w:r>
      </w:hyperlink>
      <w:r>
        <w:t xml:space="preserve"> Федерального агентс</w:t>
      </w:r>
      <w:r>
        <w:t>тва по техническому регулированию и метрологии от 31 октября 2019 г. N 847-ст "О введении в действие межгосударственного стандарта";</w:t>
      </w:r>
    </w:p>
    <w:p w:rsidR="00000000" w:rsidRDefault="009B79AD">
      <w:hyperlink r:id="rId212" w:history="1">
        <w:r>
          <w:rPr>
            <w:rStyle w:val="a4"/>
          </w:rPr>
          <w:t>пунктами 5.1 - 5.3</w:t>
        </w:r>
      </w:hyperlink>
      <w:r>
        <w:t xml:space="preserve">, </w:t>
      </w:r>
      <w:hyperlink r:id="rId213" w:history="1">
        <w:r>
          <w:rPr>
            <w:rStyle w:val="a4"/>
          </w:rPr>
          <w:t>разделами 6</w:t>
        </w:r>
      </w:hyperlink>
      <w:r>
        <w:t xml:space="preserve">, </w:t>
      </w:r>
      <w:hyperlink r:id="rId214" w:history="1">
        <w:r>
          <w:rPr>
            <w:rStyle w:val="a4"/>
          </w:rPr>
          <w:t>7</w:t>
        </w:r>
      </w:hyperlink>
      <w:r>
        <w:t xml:space="preserve"> и </w:t>
      </w:r>
      <w:hyperlink r:id="rId215" w:history="1">
        <w:r>
          <w:rPr>
            <w:rStyle w:val="a4"/>
          </w:rPr>
          <w:t>9</w:t>
        </w:r>
      </w:hyperlink>
      <w:r>
        <w:t xml:space="preserve"> межгосударственного стандарта ГОСТ 969-2019 "Цементы глиноземистые и высоко</w:t>
      </w:r>
      <w:r>
        <w:t xml:space="preserve">глиноземистые. Технические условия", введенного в действие </w:t>
      </w:r>
      <w:hyperlink r:id="rId216" w:history="1">
        <w:r>
          <w:rPr>
            <w:rStyle w:val="a4"/>
          </w:rPr>
          <w:t>приказом</w:t>
        </w:r>
      </w:hyperlink>
      <w:r>
        <w:t xml:space="preserve"> Федерального агентства по техническому регулированию и метрологии от 13 ноября 2019 г. N 1122-ст "О введении в действие межг</w:t>
      </w:r>
      <w:r>
        <w:t>осударственного стандарта";</w:t>
      </w:r>
    </w:p>
    <w:p w:rsidR="00000000" w:rsidRDefault="009B79AD">
      <w:hyperlink r:id="rId217" w:history="1">
        <w:r>
          <w:rPr>
            <w:rStyle w:val="a4"/>
          </w:rPr>
          <w:t>разделами 4</w:t>
        </w:r>
      </w:hyperlink>
      <w:r>
        <w:t xml:space="preserve">, </w:t>
      </w:r>
      <w:hyperlink r:id="rId218" w:history="1">
        <w:r>
          <w:rPr>
            <w:rStyle w:val="a4"/>
          </w:rPr>
          <w:t>6 - 13</w:t>
        </w:r>
      </w:hyperlink>
      <w:r>
        <w:t xml:space="preserve"> и </w:t>
      </w:r>
      <w:hyperlink r:id="rId219" w:history="1">
        <w:r>
          <w:rPr>
            <w:rStyle w:val="a4"/>
          </w:rPr>
          <w:t>15</w:t>
        </w:r>
      </w:hyperlink>
      <w:r>
        <w:t xml:space="preserve"> ме</w:t>
      </w:r>
      <w:r>
        <w:t xml:space="preserve">жгосударственного стандарта ГОСТ 31108-2020 "Цементы общестроительные. Технические условия", введенного в действие </w:t>
      </w:r>
      <w:hyperlink r:id="rId220" w:history="1">
        <w:r>
          <w:rPr>
            <w:rStyle w:val="a4"/>
          </w:rPr>
          <w:t>приказом</w:t>
        </w:r>
      </w:hyperlink>
      <w:r>
        <w:t xml:space="preserve"> Федерального агентства по техническому регулированию и метрологии о</w:t>
      </w:r>
      <w:r>
        <w:t>т 4 августа 2020 г. N 453-ст "О введении в действие межгосударственного стандарта";</w:t>
      </w:r>
    </w:p>
    <w:p w:rsidR="00000000" w:rsidRDefault="009B79AD">
      <w:hyperlink r:id="rId221" w:history="1">
        <w:r>
          <w:rPr>
            <w:rStyle w:val="a4"/>
          </w:rPr>
          <w:t>разделами 5</w:t>
        </w:r>
      </w:hyperlink>
      <w:r>
        <w:t xml:space="preserve">, </w:t>
      </w:r>
      <w:hyperlink r:id="rId222" w:history="1">
        <w:r>
          <w:rPr>
            <w:rStyle w:val="a4"/>
          </w:rPr>
          <w:t>6</w:t>
        </w:r>
      </w:hyperlink>
      <w:r>
        <w:t xml:space="preserve">, </w:t>
      </w:r>
      <w:hyperlink r:id="rId223" w:history="1">
        <w:r>
          <w:rPr>
            <w:rStyle w:val="a4"/>
          </w:rPr>
          <w:t>9</w:t>
        </w:r>
      </w:hyperlink>
      <w:r>
        <w:t xml:space="preserve">, </w:t>
      </w:r>
      <w:hyperlink r:id="rId224" w:history="1">
        <w:r>
          <w:rPr>
            <w:rStyle w:val="a4"/>
          </w:rPr>
          <w:t>10</w:t>
        </w:r>
      </w:hyperlink>
      <w:r>
        <w:t xml:space="preserve"> и </w:t>
      </w:r>
      <w:hyperlink r:id="rId225" w:history="1">
        <w:r>
          <w:rPr>
            <w:rStyle w:val="a4"/>
          </w:rPr>
          <w:t>12</w:t>
        </w:r>
      </w:hyperlink>
      <w:r>
        <w:t xml:space="preserve"> национального стандарта ГОСТ Р 55224-2020 "Цементы для транспортного строительства. Технические условия", утвержденного </w:t>
      </w:r>
      <w:hyperlink r:id="rId226" w:history="1">
        <w:r>
          <w:rPr>
            <w:rStyle w:val="a4"/>
          </w:rPr>
          <w:t>приказом</w:t>
        </w:r>
      </w:hyperlink>
      <w:r>
        <w:t xml:space="preserve"> Федерального агентства по техническому регулированию и метроло</w:t>
      </w:r>
      <w:r>
        <w:t>гии от 13 октября 2020 г. N 804-ст "Об утверждении национального стандарта Российской Федерации";</w:t>
      </w:r>
    </w:p>
    <w:p w:rsidR="00000000" w:rsidRDefault="009B79AD">
      <w:r>
        <w:t>на стадии обращения:</w:t>
      </w:r>
    </w:p>
    <w:p w:rsidR="00000000" w:rsidRDefault="009B79AD">
      <w:hyperlink r:id="rId227" w:history="1">
        <w:r>
          <w:rPr>
            <w:rStyle w:val="a4"/>
          </w:rPr>
          <w:t>разделом 1</w:t>
        </w:r>
      </w:hyperlink>
      <w:r>
        <w:t xml:space="preserve"> и </w:t>
      </w:r>
      <w:hyperlink r:id="rId228" w:history="1">
        <w:r>
          <w:rPr>
            <w:rStyle w:val="a4"/>
          </w:rPr>
          <w:t>пунктами 4.2 - 4.4</w:t>
        </w:r>
      </w:hyperlink>
      <w:r>
        <w:t xml:space="preserve"> национального стандарта ГОСТ 11052-74 "Цемент гипсоглиноземистый расширяющийся", утвержденного </w:t>
      </w:r>
      <w:hyperlink r:id="rId229" w:history="1">
        <w:r>
          <w:rPr>
            <w:rStyle w:val="a4"/>
          </w:rPr>
          <w:t>постановлением</w:t>
        </w:r>
      </w:hyperlink>
      <w:r>
        <w:t xml:space="preserve"> Государственного комитета Совета Министров СССР по делам ст</w:t>
      </w:r>
      <w:r>
        <w:t>роительства от 17 декабря 1974 г. N 241 "Об утверждении государственного стандарта "Цемент гипсоглиноземистый расширяющийся";</w:t>
      </w:r>
    </w:p>
    <w:p w:rsidR="00000000" w:rsidRDefault="009B79AD">
      <w:hyperlink r:id="rId230" w:history="1">
        <w:r>
          <w:rPr>
            <w:rStyle w:val="a4"/>
          </w:rPr>
          <w:t>разделами 1</w:t>
        </w:r>
      </w:hyperlink>
      <w:r>
        <w:t xml:space="preserve">, </w:t>
      </w:r>
      <w:hyperlink r:id="rId231" w:history="1">
        <w:r>
          <w:rPr>
            <w:rStyle w:val="a4"/>
          </w:rPr>
          <w:t>3</w:t>
        </w:r>
      </w:hyperlink>
      <w:r>
        <w:t xml:space="preserve"> и </w:t>
      </w:r>
      <w:hyperlink r:id="rId232" w:history="1">
        <w:r>
          <w:rPr>
            <w:rStyle w:val="a4"/>
          </w:rPr>
          <w:t>4</w:t>
        </w:r>
      </w:hyperlink>
      <w:r>
        <w:t xml:space="preserve"> национального стандарта ГОСТ 15825-80 "Портландцемент цветной. Технические условия", утвержденного постановлением Государственного комитета СССР по делам строительства от 1</w:t>
      </w:r>
      <w:r>
        <w:t xml:space="preserve"> декабря 1980 г. N 182 "Об утверждении государственного стандарта "Портландцемент цветной. Технические условия";</w:t>
      </w:r>
    </w:p>
    <w:p w:rsidR="00000000" w:rsidRDefault="009B79AD">
      <w:hyperlink r:id="rId233" w:history="1">
        <w:r>
          <w:rPr>
            <w:rStyle w:val="a4"/>
          </w:rPr>
          <w:t>разделами 1</w:t>
        </w:r>
      </w:hyperlink>
      <w:r>
        <w:t xml:space="preserve">, </w:t>
      </w:r>
      <w:hyperlink r:id="rId234" w:history="1">
        <w:r>
          <w:rPr>
            <w:rStyle w:val="a4"/>
          </w:rPr>
          <w:t>3</w:t>
        </w:r>
      </w:hyperlink>
      <w:r>
        <w:t xml:space="preserve"> и </w:t>
      </w:r>
      <w:hyperlink r:id="rId235" w:history="1">
        <w:r>
          <w:rPr>
            <w:rStyle w:val="a4"/>
          </w:rPr>
          <w:t>4</w:t>
        </w:r>
      </w:hyperlink>
      <w:r>
        <w:t xml:space="preserve"> национального стандарта ГОСТ 25328-82 "Цемент для строительных растворов. Технические условия", утвержденного постановлением Государственного комитета СССР по делам строительства от 9 апреля </w:t>
      </w:r>
      <w:r>
        <w:t>1982 г. N 93 "Об утверждении государственного стандарта "Цемент для строительных растворов. Технические условия";</w:t>
      </w:r>
    </w:p>
    <w:p w:rsidR="00000000" w:rsidRDefault="009B79AD">
      <w:hyperlink r:id="rId236" w:history="1">
        <w:r>
          <w:rPr>
            <w:rStyle w:val="a4"/>
          </w:rPr>
          <w:t>пунктами 1.3</w:t>
        </w:r>
      </w:hyperlink>
      <w:r>
        <w:t xml:space="preserve"> и </w:t>
      </w:r>
      <w:hyperlink r:id="rId237" w:history="1">
        <w:r>
          <w:rPr>
            <w:rStyle w:val="a4"/>
          </w:rPr>
          <w:t>1.4</w:t>
        </w:r>
      </w:hyperlink>
      <w:r>
        <w:t xml:space="preserve">, </w:t>
      </w:r>
      <w:hyperlink r:id="rId238" w:history="1">
        <w:r>
          <w:rPr>
            <w:rStyle w:val="a4"/>
          </w:rPr>
          <w:t>разделами 3</w:t>
        </w:r>
      </w:hyperlink>
      <w:r>
        <w:t xml:space="preserve"> и </w:t>
      </w:r>
      <w:hyperlink r:id="rId239" w:history="1">
        <w:r>
          <w:rPr>
            <w:rStyle w:val="a4"/>
          </w:rPr>
          <w:t>4</w:t>
        </w:r>
      </w:hyperlink>
      <w:r>
        <w:t xml:space="preserve"> национального стандарта ГОСТ 965-89 "Портландцементы белые", утвержденного постановлением Государственного</w:t>
      </w:r>
      <w:r>
        <w:t xml:space="preserve"> строительного комитета СССР от 29 декабря 1988 г. N 260 "Об утверждении государственного стандарта ГОСТ 965-89 "Портландцементы белые";</w:t>
      </w:r>
    </w:p>
    <w:p w:rsidR="00000000" w:rsidRDefault="009B79AD">
      <w:hyperlink r:id="rId240" w:history="1">
        <w:r>
          <w:rPr>
            <w:rStyle w:val="a4"/>
          </w:rPr>
          <w:t>разделами 5</w:t>
        </w:r>
      </w:hyperlink>
      <w:r>
        <w:t xml:space="preserve">, </w:t>
      </w:r>
      <w:hyperlink r:id="rId241" w:history="1">
        <w:r>
          <w:rPr>
            <w:rStyle w:val="a4"/>
          </w:rPr>
          <w:t>6</w:t>
        </w:r>
      </w:hyperlink>
      <w:r>
        <w:t xml:space="preserve"> и </w:t>
      </w:r>
      <w:hyperlink r:id="rId242" w:history="1">
        <w:r>
          <w:rPr>
            <w:rStyle w:val="a4"/>
          </w:rPr>
          <w:t>8</w:t>
        </w:r>
      </w:hyperlink>
      <w:r>
        <w:t xml:space="preserve"> межгосударственного стандарта ГОСТ 22266-2013 "Цементы сульфатостойкие. Технические условия", введенного в действие </w:t>
      </w:r>
      <w:hyperlink r:id="rId243" w:history="1">
        <w:r>
          <w:rPr>
            <w:rStyle w:val="a4"/>
          </w:rPr>
          <w:t>приказом</w:t>
        </w:r>
      </w:hyperlink>
      <w:r>
        <w:t xml:space="preserve"> Федерального агентства по техническому регулированию и метрологии от 11 июня 2014 г. N 653-ст "О введении в действие межгосударственного стандарта";</w:t>
      </w:r>
    </w:p>
    <w:p w:rsidR="00000000" w:rsidRDefault="009B79AD">
      <w:hyperlink r:id="rId244" w:history="1">
        <w:r>
          <w:rPr>
            <w:rStyle w:val="a4"/>
          </w:rPr>
          <w:t>разделами 5 - 7</w:t>
        </w:r>
      </w:hyperlink>
      <w:r>
        <w:t xml:space="preserve"> и </w:t>
      </w:r>
      <w:hyperlink r:id="rId245" w:history="1">
        <w:r>
          <w:rPr>
            <w:rStyle w:val="a4"/>
          </w:rPr>
          <w:t>9</w:t>
        </w:r>
      </w:hyperlink>
      <w:r>
        <w:t xml:space="preserve"> межгосударственного стандарта ГОСТ 30515-2013 "Цементы. Общие технические условия", введенного в действие </w:t>
      </w:r>
      <w:hyperlink r:id="rId246" w:history="1">
        <w:r>
          <w:rPr>
            <w:rStyle w:val="a4"/>
          </w:rPr>
          <w:t>приказом</w:t>
        </w:r>
      </w:hyperlink>
      <w:r>
        <w:t xml:space="preserve"> Федер</w:t>
      </w:r>
      <w:r>
        <w:t xml:space="preserve">ального агентства по техническому регулированию и метрологии от 11 июня 2014 г. N 654-ст "О введении в действие </w:t>
      </w:r>
      <w:r>
        <w:lastRenderedPageBreak/>
        <w:t>межгосударственного стандарта";</w:t>
      </w:r>
    </w:p>
    <w:p w:rsidR="00000000" w:rsidRDefault="009B79AD">
      <w:hyperlink r:id="rId247" w:history="1">
        <w:r>
          <w:rPr>
            <w:rStyle w:val="a4"/>
          </w:rPr>
          <w:t>разделами 5</w:t>
        </w:r>
      </w:hyperlink>
      <w:r>
        <w:t xml:space="preserve">, </w:t>
      </w:r>
      <w:hyperlink r:id="rId248" w:history="1">
        <w:r>
          <w:rPr>
            <w:rStyle w:val="a4"/>
          </w:rPr>
          <w:t>6</w:t>
        </w:r>
      </w:hyperlink>
      <w:r>
        <w:t xml:space="preserve">, </w:t>
      </w:r>
      <w:hyperlink r:id="rId249" w:history="1">
        <w:r>
          <w:rPr>
            <w:rStyle w:val="a4"/>
          </w:rPr>
          <w:t>8</w:t>
        </w:r>
      </w:hyperlink>
      <w:r>
        <w:t xml:space="preserve"> и </w:t>
      </w:r>
      <w:hyperlink r:id="rId250" w:history="1">
        <w:r>
          <w:rPr>
            <w:rStyle w:val="a4"/>
          </w:rPr>
          <w:t>9</w:t>
        </w:r>
      </w:hyperlink>
      <w:r>
        <w:t xml:space="preserve"> межгосударственного стандарта ГОСТ 33174-2014 "Дороги автомобильные общего пользов</w:t>
      </w:r>
      <w:r>
        <w:t xml:space="preserve">ания. Цемент. Технические требования", введенного в действие </w:t>
      </w:r>
      <w:hyperlink r:id="rId251" w:history="1">
        <w:r>
          <w:rPr>
            <w:rStyle w:val="a4"/>
          </w:rPr>
          <w:t>приказом</w:t>
        </w:r>
      </w:hyperlink>
      <w:r>
        <w:t xml:space="preserve"> Федерального агентства по техническому регулированию и метрологии от 26 марта 2015 г. N 179-ст "О введении в действие межг</w:t>
      </w:r>
      <w:r>
        <w:t>осударственного стандарта";</w:t>
      </w:r>
    </w:p>
    <w:p w:rsidR="00000000" w:rsidRDefault="009B79AD">
      <w:hyperlink r:id="rId252" w:history="1">
        <w:r>
          <w:rPr>
            <w:rStyle w:val="a4"/>
          </w:rPr>
          <w:t>разделами 5</w:t>
        </w:r>
      </w:hyperlink>
      <w:r>
        <w:t xml:space="preserve">, </w:t>
      </w:r>
      <w:hyperlink r:id="rId253" w:history="1">
        <w:r>
          <w:rPr>
            <w:rStyle w:val="a4"/>
          </w:rPr>
          <w:t>6</w:t>
        </w:r>
      </w:hyperlink>
      <w:r>
        <w:t xml:space="preserve"> и </w:t>
      </w:r>
      <w:hyperlink r:id="rId254" w:history="1">
        <w:r>
          <w:rPr>
            <w:rStyle w:val="a4"/>
          </w:rPr>
          <w:t>8</w:t>
        </w:r>
      </w:hyperlink>
      <w:r>
        <w:t xml:space="preserve"> национально</w:t>
      </w:r>
      <w:r>
        <w:t xml:space="preserve">го стандарта ГОСТ Р 56727-2015 "Цементы напрягающие. Технические условия", утвержденного </w:t>
      </w:r>
      <w:hyperlink r:id="rId255" w:history="1">
        <w:r>
          <w:rPr>
            <w:rStyle w:val="a4"/>
          </w:rPr>
          <w:t>приказом</w:t>
        </w:r>
      </w:hyperlink>
      <w:r>
        <w:t xml:space="preserve"> Федерального агентства по техническому регулированию и метрологии от 19 ноября 2015 г. N 1891-</w:t>
      </w:r>
      <w:r>
        <w:t>ст "Об утверждении национального стандарта";</w:t>
      </w:r>
    </w:p>
    <w:p w:rsidR="00000000" w:rsidRDefault="009B79AD">
      <w:hyperlink r:id="rId256" w:history="1">
        <w:r>
          <w:rPr>
            <w:rStyle w:val="a4"/>
          </w:rPr>
          <w:t>разделами 5</w:t>
        </w:r>
      </w:hyperlink>
      <w:r>
        <w:t xml:space="preserve">, </w:t>
      </w:r>
      <w:hyperlink r:id="rId257" w:history="1">
        <w:r>
          <w:rPr>
            <w:rStyle w:val="a4"/>
          </w:rPr>
          <w:t>7</w:t>
        </w:r>
      </w:hyperlink>
      <w:r>
        <w:t xml:space="preserve"> и </w:t>
      </w:r>
      <w:hyperlink r:id="rId258" w:history="1">
        <w:r>
          <w:rPr>
            <w:rStyle w:val="a4"/>
          </w:rPr>
          <w:t>8</w:t>
        </w:r>
      </w:hyperlink>
      <w:r>
        <w:t xml:space="preserve"> межгосударственного стандарта ГОСТ 1581-2019 "Портландцементы тампонажные. Технические условия", введенного в действие </w:t>
      </w:r>
      <w:hyperlink r:id="rId259" w:history="1">
        <w:r>
          <w:rPr>
            <w:rStyle w:val="a4"/>
          </w:rPr>
          <w:t>приказом</w:t>
        </w:r>
      </w:hyperlink>
      <w:r>
        <w:t xml:space="preserve"> Федерального агентства по техническому регулированию и метрологии от 31 октября 2019 г. N 847-ст "О введении в действие межгосударственного стандарта";</w:t>
      </w:r>
    </w:p>
    <w:p w:rsidR="00000000" w:rsidRDefault="009B79AD">
      <w:hyperlink r:id="rId260" w:history="1">
        <w:r>
          <w:rPr>
            <w:rStyle w:val="a4"/>
          </w:rPr>
          <w:t>разделами 5</w:t>
        </w:r>
      </w:hyperlink>
      <w:r>
        <w:t xml:space="preserve">, </w:t>
      </w:r>
      <w:hyperlink r:id="rId261" w:history="1">
        <w:r>
          <w:rPr>
            <w:rStyle w:val="a4"/>
          </w:rPr>
          <w:t>6</w:t>
        </w:r>
      </w:hyperlink>
      <w:r>
        <w:t xml:space="preserve"> и </w:t>
      </w:r>
      <w:hyperlink r:id="rId262" w:history="1">
        <w:r>
          <w:rPr>
            <w:rStyle w:val="a4"/>
          </w:rPr>
          <w:t>8</w:t>
        </w:r>
      </w:hyperlink>
      <w:r>
        <w:t xml:space="preserve"> межгосударственного стандарта ГОСТ 969-2019 "Цементы глиноземистые и высокоглиноземистые. Технические условия", введенного в действие </w:t>
      </w:r>
      <w:hyperlink r:id="rId263" w:history="1">
        <w:r>
          <w:rPr>
            <w:rStyle w:val="a4"/>
          </w:rPr>
          <w:t>приказом</w:t>
        </w:r>
      </w:hyperlink>
      <w:r>
        <w:t xml:space="preserve"> Федерального агентства по техническому регулированию и метрологии от 13 ноября 2019 г. N 1122-ст "О введении в действие межгосударственного стандарта";</w:t>
      </w:r>
    </w:p>
    <w:p w:rsidR="00000000" w:rsidRDefault="009B79AD">
      <w:hyperlink r:id="rId264" w:history="1">
        <w:r>
          <w:rPr>
            <w:rStyle w:val="a4"/>
          </w:rPr>
          <w:t>разделами 4</w:t>
        </w:r>
      </w:hyperlink>
      <w:r>
        <w:t xml:space="preserve">, </w:t>
      </w:r>
      <w:hyperlink r:id="rId265" w:history="1">
        <w:r>
          <w:rPr>
            <w:rStyle w:val="a4"/>
          </w:rPr>
          <w:t>6 - 10</w:t>
        </w:r>
      </w:hyperlink>
      <w:r>
        <w:t xml:space="preserve">, </w:t>
      </w:r>
      <w:hyperlink r:id="rId266" w:history="1">
        <w:r>
          <w:rPr>
            <w:rStyle w:val="a4"/>
          </w:rPr>
          <w:t>12</w:t>
        </w:r>
      </w:hyperlink>
      <w:r>
        <w:t xml:space="preserve"> и </w:t>
      </w:r>
      <w:hyperlink r:id="rId267" w:history="1">
        <w:r>
          <w:rPr>
            <w:rStyle w:val="a4"/>
          </w:rPr>
          <w:t>13</w:t>
        </w:r>
      </w:hyperlink>
      <w:r>
        <w:t xml:space="preserve"> межгосударственного стандарта ГОСТ 31108-2020 "Цементы общестроительные. Технические условия", введенного в действие </w:t>
      </w:r>
      <w:hyperlink r:id="rId268" w:history="1">
        <w:r>
          <w:rPr>
            <w:rStyle w:val="a4"/>
          </w:rPr>
          <w:t>приказом</w:t>
        </w:r>
      </w:hyperlink>
      <w:r>
        <w:t xml:space="preserve"> Федерального агентства по техническому регулированию и метролог</w:t>
      </w:r>
      <w:r>
        <w:t>ии от 4 августа 2020 г. N 453-ст "О введении в действие межгосударственного стандарта";</w:t>
      </w:r>
    </w:p>
    <w:p w:rsidR="00000000" w:rsidRDefault="009B79AD">
      <w:hyperlink r:id="rId269" w:history="1">
        <w:r>
          <w:rPr>
            <w:rStyle w:val="a4"/>
          </w:rPr>
          <w:t>разделами 5 - 9</w:t>
        </w:r>
      </w:hyperlink>
      <w:r>
        <w:t xml:space="preserve">, </w:t>
      </w:r>
      <w:hyperlink r:id="rId270" w:history="1">
        <w:r>
          <w:rPr>
            <w:rStyle w:val="a4"/>
          </w:rPr>
          <w:t>11</w:t>
        </w:r>
      </w:hyperlink>
      <w:r>
        <w:t xml:space="preserve"> и </w:t>
      </w:r>
      <w:hyperlink r:id="rId271" w:history="1">
        <w:r>
          <w:rPr>
            <w:rStyle w:val="a4"/>
          </w:rPr>
          <w:t>12</w:t>
        </w:r>
      </w:hyperlink>
      <w:r>
        <w:t xml:space="preserve"> национального стандарта ГОСТ Р 55224-2020 "Цементы для транспортного строительства. Технические условия", утвержденного </w:t>
      </w:r>
      <w:hyperlink r:id="rId272" w:history="1">
        <w:r>
          <w:rPr>
            <w:rStyle w:val="a4"/>
          </w:rPr>
          <w:t>приказом</w:t>
        </w:r>
      </w:hyperlink>
      <w:r>
        <w:t xml:space="preserve"> Федеральн</w:t>
      </w:r>
      <w:r>
        <w:t>ого агентства по техническому регулированию и метрологии от 13 октября 2020 г. N 804-ст "Об утверждении национального стандарта Российской Федерации";</w:t>
      </w:r>
    </w:p>
    <w:p w:rsidR="00000000" w:rsidRDefault="009B79AD">
      <w:bookmarkStart w:id="155" w:name="sub_4026"/>
      <w:r>
        <w:t>е) в отношении радиаторов центрального отопления и их секций чугунных на стадиях производства и о</w:t>
      </w:r>
      <w:r>
        <w:t xml:space="preserve">бращения - </w:t>
      </w:r>
      <w:hyperlink r:id="rId273" w:history="1">
        <w:r>
          <w:rPr>
            <w:rStyle w:val="a4"/>
          </w:rPr>
          <w:t>пунктами 5.1 - 5.7</w:t>
        </w:r>
      </w:hyperlink>
      <w:r>
        <w:t xml:space="preserve">, </w:t>
      </w:r>
      <w:hyperlink r:id="rId274" w:history="1">
        <w:r>
          <w:rPr>
            <w:rStyle w:val="a4"/>
          </w:rPr>
          <w:t>5.17</w:t>
        </w:r>
      </w:hyperlink>
      <w:r>
        <w:t xml:space="preserve">, </w:t>
      </w:r>
      <w:hyperlink r:id="rId275" w:history="1">
        <w:r>
          <w:rPr>
            <w:rStyle w:val="a4"/>
          </w:rPr>
          <w:t>5.18</w:t>
        </w:r>
      </w:hyperlink>
      <w:r>
        <w:t xml:space="preserve">, </w:t>
      </w:r>
      <w:hyperlink r:id="rId276" w:history="1">
        <w:r>
          <w:rPr>
            <w:rStyle w:val="a4"/>
          </w:rPr>
          <w:t>6.1</w:t>
        </w:r>
      </w:hyperlink>
      <w:r>
        <w:t xml:space="preserve"> и </w:t>
      </w:r>
      <w:hyperlink r:id="rId277" w:history="1">
        <w:r>
          <w:rPr>
            <w:rStyle w:val="a4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</w:t>
      </w:r>
      <w:hyperlink r:id="rId278" w:history="1">
        <w:r>
          <w:rPr>
            <w:rStyle w:val="a4"/>
          </w:rPr>
          <w:t>приказом</w:t>
        </w:r>
      </w:hyperlink>
      <w:r>
        <w:t xml:space="preserve"> Федерального агентства по техническому регулированию и метрологии от 26 апреля 2006 г. N 80-ст "О введении в действие межгосударственного стандарта";</w:t>
      </w:r>
    </w:p>
    <w:p w:rsidR="00000000" w:rsidRDefault="009B79AD">
      <w:bookmarkStart w:id="156" w:name="sub_4027"/>
      <w:bookmarkEnd w:id="155"/>
      <w:r>
        <w:t xml:space="preserve">ж) в отношении радиаторов центрального отопления и их секций стальных на стадиях производства и обращения - </w:t>
      </w:r>
      <w:hyperlink r:id="rId279" w:history="1">
        <w:r>
          <w:rPr>
            <w:rStyle w:val="a4"/>
          </w:rPr>
          <w:t>пунктами 5.1 - 5.7</w:t>
        </w:r>
      </w:hyperlink>
      <w:r>
        <w:t xml:space="preserve">, </w:t>
      </w:r>
      <w:hyperlink r:id="rId280" w:history="1">
        <w:r>
          <w:rPr>
            <w:rStyle w:val="a4"/>
          </w:rPr>
          <w:t>5</w:t>
        </w:r>
        <w:r>
          <w:rPr>
            <w:rStyle w:val="a4"/>
          </w:rPr>
          <w:t>.9</w:t>
        </w:r>
      </w:hyperlink>
      <w:r>
        <w:t xml:space="preserve">, </w:t>
      </w:r>
      <w:hyperlink r:id="rId281" w:history="1">
        <w:r>
          <w:rPr>
            <w:rStyle w:val="a4"/>
          </w:rPr>
          <w:t>5.17</w:t>
        </w:r>
      </w:hyperlink>
      <w:r>
        <w:t xml:space="preserve">, </w:t>
      </w:r>
      <w:hyperlink r:id="rId282" w:history="1">
        <w:r>
          <w:rPr>
            <w:rStyle w:val="a4"/>
          </w:rPr>
          <w:t>5.18</w:t>
        </w:r>
      </w:hyperlink>
      <w:r>
        <w:t xml:space="preserve">, </w:t>
      </w:r>
      <w:hyperlink r:id="rId283" w:history="1">
        <w:r>
          <w:rPr>
            <w:rStyle w:val="a4"/>
          </w:rPr>
          <w:t>6.1</w:t>
        </w:r>
      </w:hyperlink>
      <w:r>
        <w:t xml:space="preserve"> и </w:t>
      </w:r>
      <w:hyperlink r:id="rId284" w:history="1">
        <w:r>
          <w:rPr>
            <w:rStyle w:val="a4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</w:t>
      </w:r>
      <w:hyperlink r:id="rId285" w:history="1">
        <w:r>
          <w:rPr>
            <w:rStyle w:val="a4"/>
          </w:rPr>
          <w:t>приказом</w:t>
        </w:r>
      </w:hyperlink>
      <w:r>
        <w:t xml:space="preserve"> Федерального агентства по технич</w:t>
      </w:r>
      <w:r>
        <w:t>ескому регулированию и метрологии от 26 апреля 2006 г. N 80-ст "О введении в действие межгосударственного стандарта";</w:t>
      </w:r>
    </w:p>
    <w:p w:rsidR="00000000" w:rsidRDefault="009B79AD">
      <w:bookmarkStart w:id="157" w:name="sub_4028"/>
      <w:bookmarkEnd w:id="156"/>
      <w:r>
        <w:t xml:space="preserve">з) в отношении радиаторов центрального отопления и их секций биметаллических на стадиях производства и обращения - </w:t>
      </w:r>
      <w:hyperlink r:id="rId286" w:history="1">
        <w:r>
          <w:rPr>
            <w:rStyle w:val="a4"/>
          </w:rPr>
          <w:t>пунктами 5.1 - 5.7</w:t>
        </w:r>
      </w:hyperlink>
      <w:r>
        <w:t xml:space="preserve">, </w:t>
      </w:r>
      <w:hyperlink r:id="rId287" w:history="1">
        <w:r>
          <w:rPr>
            <w:rStyle w:val="a4"/>
          </w:rPr>
          <w:t>5.17</w:t>
        </w:r>
      </w:hyperlink>
      <w:r>
        <w:t xml:space="preserve">, </w:t>
      </w:r>
      <w:hyperlink r:id="rId288" w:history="1">
        <w:r>
          <w:rPr>
            <w:rStyle w:val="a4"/>
          </w:rPr>
          <w:t>5.18</w:t>
        </w:r>
      </w:hyperlink>
      <w:r>
        <w:t xml:space="preserve">, </w:t>
      </w:r>
      <w:hyperlink r:id="rId289" w:history="1">
        <w:r>
          <w:rPr>
            <w:rStyle w:val="a4"/>
          </w:rPr>
          <w:t>6.1</w:t>
        </w:r>
      </w:hyperlink>
      <w:r>
        <w:t xml:space="preserve"> и </w:t>
      </w:r>
      <w:hyperlink r:id="rId290" w:history="1">
        <w:r>
          <w:rPr>
            <w:rStyle w:val="a4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</w:t>
      </w:r>
      <w:hyperlink r:id="rId291" w:history="1">
        <w:r>
          <w:rPr>
            <w:rStyle w:val="a4"/>
          </w:rPr>
          <w:t>приказом</w:t>
        </w:r>
      </w:hyperlink>
      <w:r>
        <w:t xml:space="preserve"> Федерального агентства по техническому регулированию и метрологии от 26 апреля 2006 г. N 80-ст "О введении в действие межгосударственного стандарта";</w:t>
      </w:r>
    </w:p>
    <w:p w:rsidR="00000000" w:rsidRDefault="009B79AD">
      <w:bookmarkStart w:id="158" w:name="sub_4029"/>
      <w:bookmarkEnd w:id="157"/>
      <w:r>
        <w:t xml:space="preserve">и) в отношении радиаторов центрального отопления и их секций алюминиевых на стадиях производства и обращения - </w:t>
      </w:r>
      <w:hyperlink r:id="rId292" w:history="1">
        <w:r>
          <w:rPr>
            <w:rStyle w:val="a4"/>
          </w:rPr>
          <w:t>пунктами 5.1 - 5.7</w:t>
        </w:r>
      </w:hyperlink>
      <w:r>
        <w:t xml:space="preserve">, </w:t>
      </w:r>
      <w:hyperlink r:id="rId293" w:history="1">
        <w:r>
          <w:rPr>
            <w:rStyle w:val="a4"/>
          </w:rPr>
          <w:t>5.11</w:t>
        </w:r>
      </w:hyperlink>
      <w:r>
        <w:t xml:space="preserve">, </w:t>
      </w:r>
      <w:hyperlink r:id="rId294" w:history="1">
        <w:r>
          <w:rPr>
            <w:rStyle w:val="a4"/>
          </w:rPr>
          <w:t>5.17</w:t>
        </w:r>
      </w:hyperlink>
      <w:r>
        <w:t xml:space="preserve">, </w:t>
      </w:r>
      <w:hyperlink r:id="rId295" w:history="1">
        <w:r>
          <w:rPr>
            <w:rStyle w:val="a4"/>
          </w:rPr>
          <w:t>5.18</w:t>
        </w:r>
      </w:hyperlink>
      <w:r>
        <w:t xml:space="preserve">, </w:t>
      </w:r>
      <w:hyperlink r:id="rId296" w:history="1">
        <w:r>
          <w:rPr>
            <w:rStyle w:val="a4"/>
          </w:rPr>
          <w:t>6.1</w:t>
        </w:r>
      </w:hyperlink>
      <w:r>
        <w:t xml:space="preserve"> и </w:t>
      </w:r>
      <w:hyperlink r:id="rId297" w:history="1">
        <w:r>
          <w:rPr>
            <w:rStyle w:val="a4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</w:t>
      </w:r>
      <w:hyperlink r:id="rId298" w:history="1">
        <w:r>
          <w:rPr>
            <w:rStyle w:val="a4"/>
          </w:rPr>
          <w:t>приказом</w:t>
        </w:r>
      </w:hyperlink>
      <w:r>
        <w:t xml:space="preserve"> Федерального агентства по те</w:t>
      </w:r>
      <w:r>
        <w:t>хническому регулированию и метрологии от 26 апреля 2006 г. N 80-ст "О введении в действие межгосударственного стандарта";</w:t>
      </w:r>
    </w:p>
    <w:p w:rsidR="00000000" w:rsidRDefault="009B79AD">
      <w:bookmarkStart w:id="159" w:name="sub_40210"/>
      <w:bookmarkEnd w:id="158"/>
      <w:r>
        <w:t>к) в отношении радиаторов центрального отопления и их секций из прочих металлов на стадиях производства и обращения -</w:t>
      </w:r>
      <w:r>
        <w:t xml:space="preserve"> </w:t>
      </w:r>
      <w:hyperlink r:id="rId299" w:history="1">
        <w:r>
          <w:rPr>
            <w:rStyle w:val="a4"/>
          </w:rPr>
          <w:t>пунктами 5.1 - 5.7</w:t>
        </w:r>
      </w:hyperlink>
      <w:r>
        <w:t xml:space="preserve">, </w:t>
      </w:r>
      <w:hyperlink r:id="rId300" w:history="1">
        <w:r>
          <w:rPr>
            <w:rStyle w:val="a4"/>
          </w:rPr>
          <w:t>5.17</w:t>
        </w:r>
      </w:hyperlink>
      <w:r>
        <w:t xml:space="preserve">, </w:t>
      </w:r>
      <w:hyperlink r:id="rId301" w:history="1">
        <w:r>
          <w:rPr>
            <w:rStyle w:val="a4"/>
          </w:rPr>
          <w:t>5.18</w:t>
        </w:r>
      </w:hyperlink>
      <w:r>
        <w:t xml:space="preserve">, </w:t>
      </w:r>
      <w:hyperlink r:id="rId302" w:history="1">
        <w:r>
          <w:rPr>
            <w:rStyle w:val="a4"/>
          </w:rPr>
          <w:t>6.1</w:t>
        </w:r>
      </w:hyperlink>
      <w:r>
        <w:t xml:space="preserve"> и </w:t>
      </w:r>
      <w:hyperlink r:id="rId303" w:history="1">
        <w:r>
          <w:rPr>
            <w:rStyle w:val="a4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</w:t>
      </w:r>
      <w:hyperlink r:id="rId304" w:history="1">
        <w:r>
          <w:rPr>
            <w:rStyle w:val="a4"/>
          </w:rPr>
          <w:t>приказом</w:t>
        </w:r>
      </w:hyperlink>
      <w:r>
        <w:t xml:space="preserve"> Федерального агентства по техническому регулированию и метрологии от 26 апреля 2006 г. N 80-ст "О введении в действие межгосударственного стандарта";</w:t>
      </w:r>
    </w:p>
    <w:p w:rsidR="00000000" w:rsidRDefault="009B79AD">
      <w:bookmarkStart w:id="160" w:name="sub_40211"/>
      <w:bookmarkEnd w:id="159"/>
      <w:r>
        <w:lastRenderedPageBreak/>
        <w:t>л) в отношении конвекторов отопительных ч</w:t>
      </w:r>
      <w:r>
        <w:t xml:space="preserve">угунных на стадиях производства и обращения - </w:t>
      </w:r>
      <w:hyperlink r:id="rId305" w:history="1">
        <w:r>
          <w:rPr>
            <w:rStyle w:val="a4"/>
          </w:rPr>
          <w:t>пунктами 5.1-5.7</w:t>
        </w:r>
      </w:hyperlink>
      <w:r>
        <w:t xml:space="preserve">, </w:t>
      </w:r>
      <w:hyperlink r:id="rId306" w:history="1">
        <w:r>
          <w:rPr>
            <w:rStyle w:val="a4"/>
          </w:rPr>
          <w:t>5.13</w:t>
        </w:r>
      </w:hyperlink>
      <w:r>
        <w:t xml:space="preserve">, </w:t>
      </w:r>
      <w:hyperlink r:id="rId307" w:history="1">
        <w:r>
          <w:rPr>
            <w:rStyle w:val="a4"/>
          </w:rPr>
          <w:t>5.17</w:t>
        </w:r>
      </w:hyperlink>
      <w:r>
        <w:t xml:space="preserve">, </w:t>
      </w:r>
      <w:hyperlink r:id="rId308" w:history="1">
        <w:r>
          <w:rPr>
            <w:rStyle w:val="a4"/>
          </w:rPr>
          <w:t>5.18</w:t>
        </w:r>
      </w:hyperlink>
      <w:r>
        <w:t xml:space="preserve">, </w:t>
      </w:r>
      <w:hyperlink r:id="rId309" w:history="1">
        <w:r>
          <w:rPr>
            <w:rStyle w:val="a4"/>
          </w:rPr>
          <w:t>6.1</w:t>
        </w:r>
      </w:hyperlink>
      <w:r>
        <w:t xml:space="preserve"> и </w:t>
      </w:r>
      <w:hyperlink r:id="rId310" w:history="1">
        <w:r>
          <w:rPr>
            <w:rStyle w:val="a4"/>
          </w:rPr>
          <w:t>6.2</w:t>
        </w:r>
      </w:hyperlink>
      <w:r>
        <w:t xml:space="preserve"> межгосударственного стандарта </w:t>
      </w:r>
      <w:r>
        <w:t xml:space="preserve">ГОСТ 31311-2005 "Приборы отопительные. Общие технические условия", введенного в действие </w:t>
      </w:r>
      <w:hyperlink r:id="rId311" w:history="1">
        <w:r>
          <w:rPr>
            <w:rStyle w:val="a4"/>
          </w:rPr>
          <w:t>приказом</w:t>
        </w:r>
      </w:hyperlink>
      <w:r>
        <w:t xml:space="preserve"> Федерального агентства по техническому регулированию и метрологии от 26 апреля 2006 г. N 80-ст </w:t>
      </w:r>
      <w:r>
        <w:t>"О введении в действие межгосударственного стандарта";</w:t>
      </w:r>
    </w:p>
    <w:p w:rsidR="00000000" w:rsidRDefault="009B79AD">
      <w:bookmarkStart w:id="161" w:name="sub_40212"/>
      <w:bookmarkEnd w:id="160"/>
      <w:r>
        <w:t xml:space="preserve">м) в отношении конвекторов отопительных из прочих металлов на стадиях производства и обращения - </w:t>
      </w:r>
      <w:hyperlink r:id="rId312" w:history="1">
        <w:r>
          <w:rPr>
            <w:rStyle w:val="a4"/>
          </w:rPr>
          <w:t>пунктами 5.1 - 5.7</w:t>
        </w:r>
      </w:hyperlink>
      <w:r>
        <w:t xml:space="preserve">, </w:t>
      </w:r>
      <w:hyperlink r:id="rId313" w:history="1">
        <w:r>
          <w:rPr>
            <w:rStyle w:val="a4"/>
          </w:rPr>
          <w:t>5.13</w:t>
        </w:r>
      </w:hyperlink>
      <w:r>
        <w:t xml:space="preserve">, </w:t>
      </w:r>
      <w:hyperlink r:id="rId314" w:history="1">
        <w:r>
          <w:rPr>
            <w:rStyle w:val="a4"/>
          </w:rPr>
          <w:t>5.17</w:t>
        </w:r>
      </w:hyperlink>
      <w:r>
        <w:t xml:space="preserve">, </w:t>
      </w:r>
      <w:hyperlink r:id="rId315" w:history="1">
        <w:r>
          <w:rPr>
            <w:rStyle w:val="a4"/>
          </w:rPr>
          <w:t>5.18</w:t>
        </w:r>
      </w:hyperlink>
      <w:r>
        <w:t xml:space="preserve">, </w:t>
      </w:r>
      <w:hyperlink r:id="rId316" w:history="1">
        <w:r>
          <w:rPr>
            <w:rStyle w:val="a4"/>
          </w:rPr>
          <w:t>6.1</w:t>
        </w:r>
      </w:hyperlink>
      <w:r>
        <w:t xml:space="preserve"> и </w:t>
      </w:r>
      <w:hyperlink r:id="rId317" w:history="1">
        <w:r>
          <w:rPr>
            <w:rStyle w:val="a4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</w:t>
      </w:r>
      <w:hyperlink r:id="rId318" w:history="1">
        <w:r>
          <w:rPr>
            <w:rStyle w:val="a4"/>
          </w:rPr>
          <w:t>приказом</w:t>
        </w:r>
      </w:hyperlink>
      <w:r>
        <w:t xml:space="preserve"> Федерального агентства по техническому регулированию и метрологии от 26 апреля 2006 г. N 80-ст "О введении в действие межгосударственного стандарта";</w:t>
      </w:r>
    </w:p>
    <w:p w:rsidR="00000000" w:rsidRDefault="009B79AD">
      <w:bookmarkStart w:id="162" w:name="sub_40213"/>
      <w:bookmarkEnd w:id="161"/>
      <w:r>
        <w:t>н) в отношении конвекторов отопительных стальных на стади</w:t>
      </w:r>
      <w:r>
        <w:t xml:space="preserve">ях производства и обращения - </w:t>
      </w:r>
      <w:hyperlink r:id="rId319" w:history="1">
        <w:r>
          <w:rPr>
            <w:rStyle w:val="a4"/>
          </w:rPr>
          <w:t>пунктами 5.1 - 5.7</w:t>
        </w:r>
      </w:hyperlink>
      <w:r>
        <w:t xml:space="preserve">, </w:t>
      </w:r>
      <w:hyperlink r:id="rId320" w:history="1">
        <w:r>
          <w:rPr>
            <w:rStyle w:val="a4"/>
          </w:rPr>
          <w:t>5.13</w:t>
        </w:r>
      </w:hyperlink>
      <w:r>
        <w:t xml:space="preserve">, </w:t>
      </w:r>
      <w:hyperlink r:id="rId321" w:history="1">
        <w:r>
          <w:rPr>
            <w:rStyle w:val="a4"/>
          </w:rPr>
          <w:t>5.17</w:t>
        </w:r>
      </w:hyperlink>
      <w:r>
        <w:t>,</w:t>
      </w:r>
      <w:r>
        <w:t xml:space="preserve"> </w:t>
      </w:r>
      <w:hyperlink r:id="rId322" w:history="1">
        <w:r>
          <w:rPr>
            <w:rStyle w:val="a4"/>
          </w:rPr>
          <w:t>5.18</w:t>
        </w:r>
      </w:hyperlink>
      <w:r>
        <w:t xml:space="preserve">, </w:t>
      </w:r>
      <w:hyperlink r:id="rId323" w:history="1">
        <w:r>
          <w:rPr>
            <w:rStyle w:val="a4"/>
          </w:rPr>
          <w:t>6.1</w:t>
        </w:r>
      </w:hyperlink>
      <w:r>
        <w:t xml:space="preserve"> и </w:t>
      </w:r>
      <w:hyperlink r:id="rId324" w:history="1">
        <w:r>
          <w:rPr>
            <w:rStyle w:val="a4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</w:t>
      </w:r>
      <w:hyperlink r:id="rId325" w:history="1">
        <w:r>
          <w:rPr>
            <w:rStyle w:val="a4"/>
          </w:rPr>
          <w:t>приказом</w:t>
        </w:r>
      </w:hyperlink>
      <w:r>
        <w:t xml:space="preserve"> Федерального агентства по техническому регулированию и метрологи</w:t>
      </w:r>
      <w:r>
        <w:t>и от 26 апреля 2006 г. N 80-ст "О введении в действие межгосударственного стандарта";</w:t>
      </w:r>
    </w:p>
    <w:p w:rsidR="00000000" w:rsidRDefault="009B79AD">
      <w:bookmarkStart w:id="163" w:name="sub_40214"/>
      <w:bookmarkEnd w:id="162"/>
      <w:r>
        <w:t>о) в отношении смесей сухих строительных:</w:t>
      </w:r>
    </w:p>
    <w:bookmarkEnd w:id="163"/>
    <w:p w:rsidR="00000000" w:rsidRDefault="009B79AD">
      <w:r>
        <w:t>на стадии производства:</w:t>
      </w:r>
    </w:p>
    <w:p w:rsidR="00000000" w:rsidRDefault="009B79AD">
      <w:r>
        <w:t>пунктами 4.1 - 4.3, 4.7 - 4.11, 4.13 - 4.18 и 4.20 межгосударственного станда</w:t>
      </w:r>
      <w:r>
        <w:t xml:space="preserve">рта </w:t>
      </w:r>
      <w:hyperlink r:id="rId326" w:history="1">
        <w:r>
          <w:rPr>
            <w:rStyle w:val="a4"/>
          </w:rPr>
          <w:t>ГОСТ 31357-2007</w:t>
        </w:r>
      </w:hyperlink>
      <w:r>
        <w:t xml:space="preserve"> "Смеси сухие строительные на цементном вяжущем. Общие технические условия", введенного в действие </w:t>
      </w:r>
      <w:hyperlink r:id="rId327" w:history="1">
        <w:r>
          <w:rPr>
            <w:rStyle w:val="a4"/>
          </w:rPr>
          <w:t>приказом</w:t>
        </w:r>
      </w:hyperlink>
      <w:r>
        <w:t xml:space="preserve"> Фед</w:t>
      </w:r>
      <w:r>
        <w:t>ерального агентства по техническому регулированию и метрологии от 2 апреля 2008 г. N 74-ст "О введении в действие межгосударственного стандарта";</w:t>
      </w:r>
    </w:p>
    <w:p w:rsidR="00000000" w:rsidRDefault="009B79AD">
      <w:hyperlink r:id="rId328" w:history="1">
        <w:r>
          <w:rPr>
            <w:rStyle w:val="a4"/>
          </w:rPr>
          <w:t>разделом 5</w:t>
        </w:r>
      </w:hyperlink>
      <w:r>
        <w:t xml:space="preserve"> межгосударственного стандарта ГОС</w:t>
      </w:r>
      <w:r>
        <w:t xml:space="preserve">Т 32943-2014 "Материалы и системы для защиты и ремонта бетонных конструкций. Требования к клеевым соединениям элементов усиления конструкций", введенного в действие </w:t>
      </w:r>
      <w:hyperlink r:id="rId329" w:history="1">
        <w:r>
          <w:rPr>
            <w:rStyle w:val="a4"/>
          </w:rPr>
          <w:t>приказом</w:t>
        </w:r>
      </w:hyperlink>
      <w:r>
        <w:t xml:space="preserve"> Федерального агент</w:t>
      </w:r>
      <w:r>
        <w:t>ства по техническому регулированию и метрологии от 22 октября 2014 г. N 1376-ст "О введении в действие межгосударственного стандарта";</w:t>
      </w:r>
    </w:p>
    <w:p w:rsidR="00000000" w:rsidRDefault="009B79AD">
      <w:hyperlink r:id="rId330" w:history="1">
        <w:r>
          <w:rPr>
            <w:rStyle w:val="a4"/>
          </w:rPr>
          <w:t>пунктами 4.1 - 4.4</w:t>
        </w:r>
      </w:hyperlink>
      <w:r>
        <w:t xml:space="preserve">, </w:t>
      </w:r>
      <w:hyperlink r:id="rId331" w:history="1">
        <w:r>
          <w:rPr>
            <w:rStyle w:val="a4"/>
          </w:rPr>
          <w:t>4.5.2 - 4.6.2</w:t>
        </w:r>
      </w:hyperlink>
      <w:r>
        <w:t xml:space="preserve"> и </w:t>
      </w:r>
      <w:hyperlink r:id="rId332" w:history="1">
        <w:r>
          <w:rPr>
            <w:rStyle w:val="a4"/>
          </w:rPr>
          <w:t>4.3</w:t>
        </w:r>
      </w:hyperlink>
      <w:r>
        <w:t xml:space="preserve"> (за исключением требований к капиллярному водопоглощению), </w:t>
      </w:r>
      <w:hyperlink r:id="rId333" w:history="1">
        <w:r>
          <w:rPr>
            <w:rStyle w:val="a4"/>
          </w:rPr>
          <w:t>4.6.4</w:t>
        </w:r>
      </w:hyperlink>
      <w:r>
        <w:t xml:space="preserve">, </w:t>
      </w:r>
      <w:hyperlink r:id="rId334" w:history="1">
        <w:r>
          <w:rPr>
            <w:rStyle w:val="a4"/>
          </w:rPr>
          <w:t>4.7</w:t>
        </w:r>
      </w:hyperlink>
      <w:r>
        <w:t xml:space="preserve"> и </w:t>
      </w:r>
      <w:hyperlink r:id="rId335" w:history="1">
        <w:r>
          <w:rPr>
            <w:rStyle w:val="a4"/>
          </w:rPr>
          <w:t>разделом 5</w:t>
        </w:r>
      </w:hyperlink>
      <w:r>
        <w:t xml:space="preserve"> межгосударственного стандарта ГОСТ 33083-2014 "Смеси сухие строительные на цементном вяжущем для штукатурных работ. Техн</w:t>
      </w:r>
      <w:r>
        <w:t xml:space="preserve">ические условия", введенного в действие </w:t>
      </w:r>
      <w:hyperlink r:id="rId336" w:history="1">
        <w:r>
          <w:rPr>
            <w:rStyle w:val="a4"/>
          </w:rPr>
          <w:t>приказом</w:t>
        </w:r>
      </w:hyperlink>
      <w:r>
        <w:t xml:space="preserve"> Федерального агентства по техническому регулированию и метрологии от 11 декабря 2014 г. N 1975-ст "О введении в действие межгосударственного ст</w:t>
      </w:r>
      <w:r>
        <w:t>андарта";</w:t>
      </w:r>
    </w:p>
    <w:p w:rsidR="00000000" w:rsidRDefault="009B79AD">
      <w:hyperlink r:id="rId337" w:history="1">
        <w:r>
          <w:rPr>
            <w:rStyle w:val="a4"/>
          </w:rPr>
          <w:t>разделом 5</w:t>
        </w:r>
      </w:hyperlink>
      <w:r>
        <w:t xml:space="preserve"> национального стандарта ГОСТ Р 56378-2015 "Материалы и системы для защиты и ремонта бетонных конструкций. Требования к ремонтным смесям и адгезионным соединениям контакт</w:t>
      </w:r>
      <w:r>
        <w:t xml:space="preserve">ной зоны при восстановлении конструкций", утвержденного </w:t>
      </w:r>
      <w:hyperlink r:id="rId338" w:history="1">
        <w:r>
          <w:rPr>
            <w:rStyle w:val="a4"/>
          </w:rPr>
          <w:t>приказом</w:t>
        </w:r>
      </w:hyperlink>
      <w:r>
        <w:t xml:space="preserve"> Федерального агентства по техническому регулированию и метрологии от 3 апреля 2015 г. N 214-ст "Об утверждении национального ст</w:t>
      </w:r>
      <w:r>
        <w:t>андарта";</w:t>
      </w:r>
    </w:p>
    <w:p w:rsidR="00000000" w:rsidRDefault="009B79AD">
      <w:hyperlink r:id="rId339" w:history="1">
        <w:r>
          <w:rPr>
            <w:rStyle w:val="a4"/>
          </w:rPr>
          <w:t>пунктами 4.1 - 4.4.1</w:t>
        </w:r>
      </w:hyperlink>
      <w:r>
        <w:t xml:space="preserve">, </w:t>
      </w:r>
      <w:hyperlink r:id="rId340" w:history="1">
        <w:r>
          <w:rPr>
            <w:rStyle w:val="a4"/>
          </w:rPr>
          <w:t>4.4.3 - 4.9</w:t>
        </w:r>
      </w:hyperlink>
      <w:r>
        <w:t xml:space="preserve"> и </w:t>
      </w:r>
      <w:hyperlink r:id="rId341" w:history="1">
        <w:r>
          <w:rPr>
            <w:rStyle w:val="a4"/>
          </w:rPr>
          <w:t>разделом 5</w:t>
        </w:r>
      </w:hyperlink>
      <w:r>
        <w:t xml:space="preserve"> на</w:t>
      </w:r>
      <w:r>
        <w:t xml:space="preserve">ционального стандарта ГОСТ Р 56686-2015 "Смеси сухие строительные штукатурные на цементном вяжущем с использованием керамзитового песка. Технические условия", утвержденного </w:t>
      </w:r>
      <w:hyperlink r:id="rId342" w:history="1">
        <w:r>
          <w:rPr>
            <w:rStyle w:val="a4"/>
          </w:rPr>
          <w:t>приказом</w:t>
        </w:r>
      </w:hyperlink>
      <w:r>
        <w:t xml:space="preserve"> Федерально</w:t>
      </w:r>
      <w:r>
        <w:t>го агентства по техническому регулированию и метрологии от 3 ноября 2015 г. N 1690-ст "Об утверждении национального стандарта";</w:t>
      </w:r>
    </w:p>
    <w:p w:rsidR="00000000" w:rsidRDefault="009B79AD">
      <w:hyperlink r:id="rId343" w:history="1">
        <w:r>
          <w:rPr>
            <w:rStyle w:val="a4"/>
          </w:rPr>
          <w:t>пунктами 4.1 - 4.4.1</w:t>
        </w:r>
      </w:hyperlink>
      <w:r>
        <w:t xml:space="preserve">, </w:t>
      </w:r>
      <w:hyperlink r:id="rId344" w:history="1">
        <w:r>
          <w:rPr>
            <w:rStyle w:val="a4"/>
          </w:rPr>
          <w:t>4.4.3 - 4.6.4</w:t>
        </w:r>
      </w:hyperlink>
      <w:r>
        <w:t xml:space="preserve">, </w:t>
      </w:r>
      <w:hyperlink r:id="rId345" w:history="1">
        <w:r>
          <w:rPr>
            <w:rStyle w:val="a4"/>
          </w:rPr>
          <w:t>4.6.6 - 4.9</w:t>
        </w:r>
      </w:hyperlink>
      <w:r>
        <w:t xml:space="preserve"> и </w:t>
      </w:r>
      <w:hyperlink r:id="rId346" w:history="1">
        <w:r>
          <w:rPr>
            <w:rStyle w:val="a4"/>
          </w:rPr>
          <w:t>разделом 5</w:t>
        </w:r>
      </w:hyperlink>
      <w:r>
        <w:t xml:space="preserve"> межгосударственного стандарта ГОСТ 33699-2015 "Смеси сухие </w:t>
      </w:r>
      <w:r>
        <w:t xml:space="preserve">строительные шпатлевочные на цементном вяжущем. Технические условия", введенного в действие </w:t>
      </w:r>
      <w:hyperlink r:id="rId347" w:history="1">
        <w:r>
          <w:rPr>
            <w:rStyle w:val="a4"/>
          </w:rPr>
          <w:t>приказом</w:t>
        </w:r>
      </w:hyperlink>
      <w:r>
        <w:t xml:space="preserve"> Федерального агентства по техническому регулированию и метрологии от 17 марта 2016 г. N 167</w:t>
      </w:r>
      <w:r>
        <w:t>-ст "О введении в действие межгосударственного стандарта";</w:t>
      </w:r>
    </w:p>
    <w:p w:rsidR="00000000" w:rsidRDefault="009B79AD">
      <w:hyperlink r:id="rId348" w:history="1">
        <w:r>
          <w:rPr>
            <w:rStyle w:val="a4"/>
          </w:rPr>
          <w:t>разделом 5</w:t>
        </w:r>
      </w:hyperlink>
      <w:r>
        <w:t xml:space="preserve"> межгосударственного стандарта ГОСТ 33762-2016 "Материалы и системы для защиты и ремонта бетонных конструкций. Требовани</w:t>
      </w:r>
      <w:r>
        <w:t xml:space="preserve">я к инъекционно-уплотняющим составам и уплотнениям трещин, полостей и расщелин", введенного в действие </w:t>
      </w:r>
      <w:hyperlink r:id="rId349" w:history="1">
        <w:r>
          <w:rPr>
            <w:rStyle w:val="a4"/>
          </w:rPr>
          <w:t>приказом</w:t>
        </w:r>
      </w:hyperlink>
      <w:r>
        <w:t xml:space="preserve"> Федерального </w:t>
      </w:r>
      <w:r>
        <w:lastRenderedPageBreak/>
        <w:t>агентства по техническому регулированию и метрологии от 23 мая 2016</w:t>
      </w:r>
      <w:r>
        <w:t> г. N 373-ст "О введении в действие межгосударственного стандарта";</w:t>
      </w:r>
    </w:p>
    <w:p w:rsidR="00000000" w:rsidRDefault="009B79AD">
      <w:hyperlink r:id="rId350" w:history="1">
        <w:r>
          <w:rPr>
            <w:rStyle w:val="a4"/>
          </w:rPr>
          <w:t>пунктами 4.1 - 4.9</w:t>
        </w:r>
      </w:hyperlink>
      <w:r>
        <w:t xml:space="preserve"> и </w:t>
      </w:r>
      <w:hyperlink r:id="rId351" w:history="1">
        <w:r>
          <w:rPr>
            <w:rStyle w:val="a4"/>
          </w:rPr>
          <w:t>разделом 5</w:t>
        </w:r>
      </w:hyperlink>
      <w:r>
        <w:t xml:space="preserve"> национального стандарта </w:t>
      </w:r>
      <w:r>
        <w:t xml:space="preserve">ГОСТ Р 57796-2017 "Смеси сухие строительные на цементном вяжущем с использованием керамзитового песка для кладочных растворов. Технические условия", утвержденного </w:t>
      </w:r>
      <w:hyperlink r:id="rId352" w:history="1">
        <w:r>
          <w:rPr>
            <w:rStyle w:val="a4"/>
          </w:rPr>
          <w:t>приказом</w:t>
        </w:r>
      </w:hyperlink>
      <w:r>
        <w:t xml:space="preserve"> Федерального агентст</w:t>
      </w:r>
      <w:r>
        <w:t>ва по техническому регулированию и метрологии от 19 октября 2017 г. N 1452-ст "Об утверждении национального стандарта Российской Федерации";</w:t>
      </w:r>
    </w:p>
    <w:p w:rsidR="00000000" w:rsidRDefault="009B79AD">
      <w:hyperlink r:id="rId353" w:history="1">
        <w:r>
          <w:rPr>
            <w:rStyle w:val="a4"/>
          </w:rPr>
          <w:t>пунктами 4.1 - 4.4.2</w:t>
        </w:r>
      </w:hyperlink>
      <w:r>
        <w:t xml:space="preserve">, </w:t>
      </w:r>
      <w:hyperlink r:id="rId354" w:history="1">
        <w:r>
          <w:rPr>
            <w:rStyle w:val="a4"/>
          </w:rPr>
          <w:t>4.5.2 - 4.5.5</w:t>
        </w:r>
      </w:hyperlink>
      <w:r>
        <w:t xml:space="preserve">, </w:t>
      </w:r>
      <w:hyperlink r:id="rId355" w:history="1">
        <w:r>
          <w:rPr>
            <w:rStyle w:val="a4"/>
          </w:rPr>
          <w:t>4.6</w:t>
        </w:r>
      </w:hyperlink>
      <w:r>
        <w:t xml:space="preserve">, </w:t>
      </w:r>
      <w:hyperlink r:id="rId356" w:history="1">
        <w:r>
          <w:rPr>
            <w:rStyle w:val="a4"/>
          </w:rPr>
          <w:t>4.7</w:t>
        </w:r>
      </w:hyperlink>
      <w:r>
        <w:t xml:space="preserve">, </w:t>
      </w:r>
      <w:hyperlink r:id="rId357" w:history="1">
        <w:r>
          <w:rPr>
            <w:rStyle w:val="a4"/>
          </w:rPr>
          <w:t>5.2</w:t>
        </w:r>
      </w:hyperlink>
      <w:r>
        <w:t xml:space="preserve"> и </w:t>
      </w:r>
      <w:hyperlink r:id="rId358" w:history="1">
        <w:r>
          <w:rPr>
            <w:rStyle w:val="a4"/>
          </w:rPr>
          <w:t>5.3</w:t>
        </w:r>
      </w:hyperlink>
      <w:r>
        <w:t xml:space="preserve"> национального стандарта ГОСТ Р 54359-2017 "Составы клеевые, базовые, выравнивающие на цементном вяжущем для фасадных теплоизоляционных композиционных систем с наружными штукатурн</w:t>
      </w:r>
      <w:r>
        <w:t xml:space="preserve">ыми слоями. Технические условия", утвержденного </w:t>
      </w:r>
      <w:hyperlink r:id="rId359" w:history="1">
        <w:r>
          <w:rPr>
            <w:rStyle w:val="a4"/>
          </w:rPr>
          <w:t>приказом</w:t>
        </w:r>
      </w:hyperlink>
      <w:r>
        <w:t xml:space="preserve"> Федерального агентства по техническому регулированию и метрологии от 23 ноября 2017 г. N 1809-ст "Об утверждении национального стандарт</w:t>
      </w:r>
      <w:r>
        <w:t>а Российской Федерации";</w:t>
      </w:r>
    </w:p>
    <w:p w:rsidR="00000000" w:rsidRDefault="009B79AD">
      <w:hyperlink r:id="rId360" w:history="1">
        <w:r>
          <w:rPr>
            <w:rStyle w:val="a4"/>
          </w:rPr>
          <w:t>пунктами 4.1 - 4.4.1</w:t>
        </w:r>
      </w:hyperlink>
      <w:r>
        <w:t xml:space="preserve">, </w:t>
      </w:r>
      <w:hyperlink r:id="rId361" w:history="1">
        <w:r>
          <w:rPr>
            <w:rStyle w:val="a4"/>
          </w:rPr>
          <w:t>4.5.2 - 4.5.4</w:t>
        </w:r>
      </w:hyperlink>
      <w:r>
        <w:t xml:space="preserve">, </w:t>
      </w:r>
      <w:hyperlink r:id="rId362" w:history="1">
        <w:r>
          <w:rPr>
            <w:rStyle w:val="a4"/>
          </w:rPr>
          <w:t>4</w:t>
        </w:r>
        <w:r>
          <w:rPr>
            <w:rStyle w:val="a4"/>
          </w:rPr>
          <w:t>.6 - 4.8</w:t>
        </w:r>
      </w:hyperlink>
      <w:r>
        <w:t xml:space="preserve">, </w:t>
      </w:r>
      <w:hyperlink r:id="rId363" w:history="1">
        <w:r>
          <w:rPr>
            <w:rStyle w:val="a4"/>
          </w:rPr>
          <w:t>5.2</w:t>
        </w:r>
      </w:hyperlink>
      <w:r>
        <w:t xml:space="preserve"> и </w:t>
      </w:r>
      <w:hyperlink r:id="rId364" w:history="1">
        <w:r>
          <w:rPr>
            <w:rStyle w:val="a4"/>
          </w:rPr>
          <w:t>5.3</w:t>
        </w:r>
      </w:hyperlink>
      <w:r>
        <w:t xml:space="preserve"> национального стандарта ГОСТ Р 54358-2017 "Составы декоративные штукатурные на цементном вяжущем для фа</w:t>
      </w:r>
      <w:r>
        <w:t xml:space="preserve">садных теплоизоляционных композиционных систем с наружными штукатурными слоями. Технические условия", утвержденного </w:t>
      </w:r>
      <w:hyperlink r:id="rId365" w:history="1">
        <w:r>
          <w:rPr>
            <w:rStyle w:val="a4"/>
          </w:rPr>
          <w:t>приказом</w:t>
        </w:r>
      </w:hyperlink>
      <w:r>
        <w:t xml:space="preserve"> Федерального агентства по техническому регулированию и метрологии о</w:t>
      </w:r>
      <w:r>
        <w:t>т 23 ноября 2017 г. N 1810-ст "Об утверждении национального стандарта Российской Федерации";</w:t>
      </w:r>
    </w:p>
    <w:p w:rsidR="00000000" w:rsidRDefault="009B79AD">
      <w:hyperlink r:id="rId366" w:history="1">
        <w:r>
          <w:rPr>
            <w:rStyle w:val="a4"/>
          </w:rPr>
          <w:t>пунктами 4.1 - 4.4.1</w:t>
        </w:r>
      </w:hyperlink>
      <w:r>
        <w:t xml:space="preserve">, </w:t>
      </w:r>
      <w:hyperlink r:id="rId367" w:history="1">
        <w:r>
          <w:rPr>
            <w:rStyle w:val="a4"/>
          </w:rPr>
          <w:t>4.4.3 - 4.6</w:t>
        </w:r>
      </w:hyperlink>
      <w:r>
        <w:t xml:space="preserve">, </w:t>
      </w:r>
      <w:hyperlink r:id="rId368" w:history="1">
        <w:r>
          <w:rPr>
            <w:rStyle w:val="a4"/>
          </w:rPr>
          <w:t>4.8</w:t>
        </w:r>
      </w:hyperlink>
      <w:r>
        <w:t xml:space="preserve"> и </w:t>
      </w:r>
      <w:hyperlink r:id="rId369" w:history="1">
        <w:r>
          <w:rPr>
            <w:rStyle w:val="a4"/>
          </w:rPr>
          <w:t>разделом 5</w:t>
        </w:r>
      </w:hyperlink>
      <w:r>
        <w:t xml:space="preserve"> национального стандарта ГОСТ Р 56387-2018 "Смеси сухие строительные клеевые на цементном вяжущем. Техническ</w:t>
      </w:r>
      <w:r>
        <w:t xml:space="preserve">ие условия", утвержденного </w:t>
      </w:r>
      <w:hyperlink r:id="rId370" w:history="1">
        <w:r>
          <w:rPr>
            <w:rStyle w:val="a4"/>
          </w:rPr>
          <w:t>приказом</w:t>
        </w:r>
      </w:hyperlink>
      <w:r>
        <w:t xml:space="preserve"> Федерального агентства по техническому регулированию и метрологии от 8 ноября 2018 г. N 923-ст "Об утверждении национального стандарта Российской Федерации"</w:t>
      </w:r>
      <w:r>
        <w:t>;</w:t>
      </w:r>
    </w:p>
    <w:p w:rsidR="00000000" w:rsidRDefault="009B79AD">
      <w:hyperlink r:id="rId371" w:history="1">
        <w:r>
          <w:rPr>
            <w:rStyle w:val="a4"/>
          </w:rPr>
          <w:t>пунктами 4.1 - 4.3</w:t>
        </w:r>
      </w:hyperlink>
      <w:r>
        <w:t xml:space="preserve"> и </w:t>
      </w:r>
      <w:hyperlink r:id="rId372" w:history="1">
        <w:r>
          <w:rPr>
            <w:rStyle w:val="a4"/>
          </w:rPr>
          <w:t>4.5 - 4.8</w:t>
        </w:r>
      </w:hyperlink>
      <w:r>
        <w:t xml:space="preserve"> национального стандарта ГОСТ Р 58271-2018 "Смеси сухие затирочные. Технические условия", утве</w:t>
      </w:r>
      <w:r>
        <w:t xml:space="preserve">ржденного </w:t>
      </w:r>
      <w:hyperlink r:id="rId373" w:history="1">
        <w:r>
          <w:rPr>
            <w:rStyle w:val="a4"/>
          </w:rPr>
          <w:t>приказом</w:t>
        </w:r>
      </w:hyperlink>
      <w:r>
        <w:t xml:space="preserve"> Федерального агентства по техническому регулированию и метрологии от 8 ноября 2018 г. N 925-ст "Об утверждении национального стандарта Российской Федерации";</w:t>
      </w:r>
    </w:p>
    <w:p w:rsidR="00000000" w:rsidRDefault="009B79AD">
      <w:hyperlink r:id="rId374" w:history="1">
        <w:r>
          <w:rPr>
            <w:rStyle w:val="a4"/>
          </w:rPr>
          <w:t>пунктами 4.1 - 4.5.1</w:t>
        </w:r>
      </w:hyperlink>
      <w:r>
        <w:t xml:space="preserve">, </w:t>
      </w:r>
      <w:hyperlink r:id="rId375" w:history="1">
        <w:r>
          <w:rPr>
            <w:rStyle w:val="a4"/>
          </w:rPr>
          <w:t>4.6 - 4.9</w:t>
        </w:r>
      </w:hyperlink>
      <w:r>
        <w:t xml:space="preserve"> и </w:t>
      </w:r>
      <w:hyperlink r:id="rId376" w:history="1">
        <w:r>
          <w:rPr>
            <w:rStyle w:val="a4"/>
          </w:rPr>
          <w:t>разделом 5</w:t>
        </w:r>
      </w:hyperlink>
      <w:r>
        <w:t xml:space="preserve"> национального стандарта ГОСТ Р 5</w:t>
      </w:r>
      <w:r>
        <w:t xml:space="preserve">8272-2018 "Смеси сухие строительные кладочные. Технические условия", утвержденного </w:t>
      </w:r>
      <w:hyperlink r:id="rId377" w:history="1">
        <w:r>
          <w:rPr>
            <w:rStyle w:val="a4"/>
          </w:rPr>
          <w:t>приказом</w:t>
        </w:r>
      </w:hyperlink>
      <w:r>
        <w:t xml:space="preserve"> Федерального агентства по техническому регулированию и метрологии от 8 ноября 2018 г. N 926-ст "Об у</w:t>
      </w:r>
      <w:r>
        <w:t>тверждении национального стандарта Российской Федерации";</w:t>
      </w:r>
    </w:p>
    <w:p w:rsidR="00000000" w:rsidRDefault="009B79AD">
      <w:hyperlink r:id="rId378" w:history="1">
        <w:r>
          <w:rPr>
            <w:rStyle w:val="a4"/>
          </w:rPr>
          <w:t>пунктами 4.1 - 4.3</w:t>
        </w:r>
      </w:hyperlink>
      <w:r>
        <w:t xml:space="preserve">, </w:t>
      </w:r>
      <w:hyperlink r:id="rId379" w:history="1">
        <w:r>
          <w:rPr>
            <w:rStyle w:val="a4"/>
          </w:rPr>
          <w:t>4.4.1</w:t>
        </w:r>
      </w:hyperlink>
      <w:r>
        <w:t xml:space="preserve">, </w:t>
      </w:r>
      <w:hyperlink r:id="rId380" w:history="1">
        <w:r>
          <w:rPr>
            <w:rStyle w:val="a4"/>
          </w:rPr>
          <w:t>4.4.3 - 4.8</w:t>
        </w:r>
      </w:hyperlink>
      <w:r>
        <w:t xml:space="preserve"> и </w:t>
      </w:r>
      <w:hyperlink r:id="rId381" w:history="1">
        <w:r>
          <w:rPr>
            <w:rStyle w:val="a4"/>
          </w:rPr>
          <w:t>разделом 5</w:t>
        </w:r>
      </w:hyperlink>
      <w:r>
        <w:t xml:space="preserve"> национального стандарта ГОСТ Р 58275-2018 "Смеси сухие строительные клеевые на гипсовом вяжущем. Технические условия", утвержденного </w:t>
      </w:r>
      <w:hyperlink r:id="rId382" w:history="1">
        <w:r>
          <w:rPr>
            <w:rStyle w:val="a4"/>
          </w:rPr>
          <w:t>приказом</w:t>
        </w:r>
      </w:hyperlink>
      <w:r>
        <w:t xml:space="preserve"> Федерального агентства по техническому регулированию и метрологии от 28 декабря 2018 г. N 1185-ст "Об утверждении национального стандарта Российской Федерации";</w:t>
      </w:r>
    </w:p>
    <w:p w:rsidR="00000000" w:rsidRDefault="009B79AD">
      <w:hyperlink r:id="rId383" w:history="1">
        <w:r>
          <w:rPr>
            <w:rStyle w:val="a4"/>
          </w:rPr>
          <w:t>пунктами 4.1 - 4.3</w:t>
        </w:r>
      </w:hyperlink>
      <w:r>
        <w:t xml:space="preserve">, </w:t>
      </w:r>
      <w:hyperlink r:id="rId384" w:history="1">
        <w:r>
          <w:rPr>
            <w:rStyle w:val="a4"/>
          </w:rPr>
          <w:t>4.4.1</w:t>
        </w:r>
      </w:hyperlink>
      <w:r>
        <w:t xml:space="preserve">, </w:t>
      </w:r>
      <w:hyperlink r:id="rId385" w:history="1">
        <w:r>
          <w:rPr>
            <w:rStyle w:val="a4"/>
          </w:rPr>
          <w:t>4.4.3 - 4.8</w:t>
        </w:r>
      </w:hyperlink>
      <w:r>
        <w:t xml:space="preserve"> и </w:t>
      </w:r>
      <w:hyperlink r:id="rId386" w:history="1">
        <w:r>
          <w:rPr>
            <w:rStyle w:val="a4"/>
          </w:rPr>
          <w:t>разделом 5</w:t>
        </w:r>
      </w:hyperlink>
      <w:r>
        <w:t xml:space="preserve"> национального стандарта ГОСТ Р 58279-2018 "Смеси сухие строительные штукатурные на гипсовом вяжущем. Технические условия", утвержденного </w:t>
      </w:r>
      <w:hyperlink r:id="rId387" w:history="1">
        <w:r>
          <w:rPr>
            <w:rStyle w:val="a4"/>
          </w:rPr>
          <w:t>приказом</w:t>
        </w:r>
      </w:hyperlink>
      <w:r>
        <w:t xml:space="preserve"> Федерал</w:t>
      </w:r>
      <w:r>
        <w:t>ьного агентства по техническому регулированию и метрологии от 28 декабря 2018 г. N 1188-ст "Об утверждении национального стандарта Российской Федерации";</w:t>
      </w:r>
    </w:p>
    <w:p w:rsidR="00000000" w:rsidRDefault="009B79AD">
      <w:hyperlink r:id="rId388" w:history="1">
        <w:r>
          <w:rPr>
            <w:rStyle w:val="a4"/>
          </w:rPr>
          <w:t>пунктами 4.1 - 4.3</w:t>
        </w:r>
      </w:hyperlink>
      <w:r>
        <w:t xml:space="preserve">, </w:t>
      </w:r>
      <w:hyperlink r:id="rId389" w:history="1">
        <w:r>
          <w:rPr>
            <w:rStyle w:val="a4"/>
          </w:rPr>
          <w:t>4.4.1</w:t>
        </w:r>
      </w:hyperlink>
      <w:r>
        <w:t xml:space="preserve">, </w:t>
      </w:r>
      <w:hyperlink r:id="rId390" w:history="1">
        <w:r>
          <w:rPr>
            <w:rStyle w:val="a4"/>
          </w:rPr>
          <w:t>4.4.3 - 4.8</w:t>
        </w:r>
      </w:hyperlink>
      <w:r>
        <w:t xml:space="preserve"> и </w:t>
      </w:r>
      <w:hyperlink r:id="rId391" w:history="1">
        <w:r>
          <w:rPr>
            <w:rStyle w:val="a4"/>
          </w:rPr>
          <w:t>разделом 5</w:t>
        </w:r>
      </w:hyperlink>
      <w:r>
        <w:t xml:space="preserve"> национального стандарта ГОСТ Р 58278-2018 "Смеси сухие строительные шпатлевочные на гипсовом вяжущем. Технические условия", утвержденного </w:t>
      </w:r>
      <w:hyperlink r:id="rId392" w:history="1">
        <w:r>
          <w:rPr>
            <w:rStyle w:val="a4"/>
          </w:rPr>
          <w:t>приказом</w:t>
        </w:r>
      </w:hyperlink>
      <w:r>
        <w:t xml:space="preserve"> Федерального агентства по техническому регул</w:t>
      </w:r>
      <w:r>
        <w:t>ированию и метрологии от 28 декабря 2018 г. N 1189-ст "Об утверждении национального стандарта Российской Федерации";</w:t>
      </w:r>
    </w:p>
    <w:p w:rsidR="00000000" w:rsidRDefault="009B79AD">
      <w:hyperlink r:id="rId393" w:history="1">
        <w:r>
          <w:rPr>
            <w:rStyle w:val="a4"/>
          </w:rPr>
          <w:t>пунктами 4.1 - 4.3</w:t>
        </w:r>
      </w:hyperlink>
      <w:r>
        <w:t xml:space="preserve">, </w:t>
      </w:r>
      <w:hyperlink r:id="rId394" w:history="1">
        <w:r>
          <w:rPr>
            <w:rStyle w:val="a4"/>
          </w:rPr>
          <w:t>4.5</w:t>
        </w:r>
      </w:hyperlink>
      <w:r>
        <w:t xml:space="preserve">, </w:t>
      </w:r>
      <w:hyperlink r:id="rId395" w:history="1">
        <w:r>
          <w:rPr>
            <w:rStyle w:val="a4"/>
          </w:rPr>
          <w:t>4.6.2</w:t>
        </w:r>
      </w:hyperlink>
      <w:r>
        <w:t xml:space="preserve">, </w:t>
      </w:r>
      <w:hyperlink r:id="rId396" w:history="1">
        <w:r>
          <w:rPr>
            <w:rStyle w:val="a4"/>
          </w:rPr>
          <w:t>4.6.3</w:t>
        </w:r>
      </w:hyperlink>
      <w:r>
        <w:t xml:space="preserve">, </w:t>
      </w:r>
      <w:hyperlink r:id="rId397" w:history="1">
        <w:r>
          <w:rPr>
            <w:rStyle w:val="a4"/>
          </w:rPr>
          <w:t>4.7</w:t>
        </w:r>
      </w:hyperlink>
      <w:r>
        <w:t xml:space="preserve">, </w:t>
      </w:r>
      <w:hyperlink r:id="rId398" w:history="1">
        <w:r>
          <w:rPr>
            <w:rStyle w:val="a4"/>
          </w:rPr>
          <w:t>4.8</w:t>
        </w:r>
      </w:hyperlink>
      <w:r>
        <w:t xml:space="preserve">, </w:t>
      </w:r>
      <w:hyperlink r:id="rId399" w:history="1">
        <w:r>
          <w:rPr>
            <w:rStyle w:val="a4"/>
          </w:rPr>
          <w:t>4.9.1 - 4.9.3</w:t>
        </w:r>
      </w:hyperlink>
      <w:r>
        <w:t xml:space="preserve">, </w:t>
      </w:r>
      <w:hyperlink r:id="rId400" w:history="1">
        <w:r>
          <w:rPr>
            <w:rStyle w:val="a4"/>
          </w:rPr>
          <w:t>4.9.5</w:t>
        </w:r>
      </w:hyperlink>
      <w:r>
        <w:t xml:space="preserve"> и </w:t>
      </w:r>
      <w:hyperlink r:id="rId401" w:history="1">
        <w:r>
          <w:rPr>
            <w:rStyle w:val="a4"/>
          </w:rPr>
          <w:t>разделом 5</w:t>
        </w:r>
      </w:hyperlink>
      <w:r>
        <w:t xml:space="preserve"> межгосударственного стандарта ГОСТ 31358-2019 "Смеси сухие строительные напольные. Технические условия", введенного в действие </w:t>
      </w:r>
      <w:hyperlink r:id="rId402" w:history="1">
        <w:r>
          <w:rPr>
            <w:rStyle w:val="a4"/>
          </w:rPr>
          <w:t>приказом</w:t>
        </w:r>
      </w:hyperlink>
      <w:r>
        <w:t xml:space="preserve"> Федерального агентства</w:t>
      </w:r>
      <w:r>
        <w:t xml:space="preserve"> по техническому регулированию и метрологии от 19 декабря 2019 г. N 1413-ст "О введении в действие </w:t>
      </w:r>
      <w:r>
        <w:lastRenderedPageBreak/>
        <w:t>межгосударственного стандарта";</w:t>
      </w:r>
    </w:p>
    <w:p w:rsidR="00000000" w:rsidRDefault="009B79AD">
      <w:hyperlink r:id="rId403" w:history="1">
        <w:r>
          <w:rPr>
            <w:rStyle w:val="a4"/>
          </w:rPr>
          <w:t>пунктами 4.1 - 4.2.3</w:t>
        </w:r>
      </w:hyperlink>
      <w:r>
        <w:t xml:space="preserve">, </w:t>
      </w:r>
      <w:hyperlink r:id="rId404" w:history="1">
        <w:r>
          <w:rPr>
            <w:rStyle w:val="a4"/>
          </w:rPr>
          <w:t>4.4 - 4.5</w:t>
        </w:r>
      </w:hyperlink>
      <w:r>
        <w:t xml:space="preserve"> и </w:t>
      </w:r>
      <w:hyperlink r:id="rId405" w:history="1">
        <w:r>
          <w:rPr>
            <w:rStyle w:val="a4"/>
          </w:rPr>
          <w:t>разделом 5</w:t>
        </w:r>
      </w:hyperlink>
      <w:r>
        <w:t xml:space="preserve"> национального стандарта ГОСТ Р 59197-2020 "Составы клеевые и базовые штукатурные на цементной основе для фасадных теплоизоляционных компози</w:t>
      </w:r>
      <w:r>
        <w:t>ционных систем с наружными штукатурными слоями для применения в условиях пониженных температур. Технические условия", утвержденного приказом Федерального агентства по техническому регулированию и метрологии от 18 ноября 2020 г. N 1133-ст "Об утверждении на</w:t>
      </w:r>
      <w:r>
        <w:t>ционального стандарта Российской Федерации";</w:t>
      </w:r>
    </w:p>
    <w:p w:rsidR="00000000" w:rsidRDefault="009B79AD">
      <w:r>
        <w:t>на стадии обращения:</w:t>
      </w:r>
    </w:p>
    <w:p w:rsidR="00000000" w:rsidRDefault="009B79AD">
      <w:r>
        <w:t xml:space="preserve">пунктами 4.1 - 4.3, 4.7 - 4.11, 4.13 - 4.18 и 4.20 межгосударственного стандарта </w:t>
      </w:r>
      <w:hyperlink r:id="rId406" w:history="1">
        <w:r>
          <w:rPr>
            <w:rStyle w:val="a4"/>
          </w:rPr>
          <w:t>ГОСТ 31357-2007</w:t>
        </w:r>
      </w:hyperlink>
      <w:r>
        <w:t xml:space="preserve"> "Смеси сухие строительные на ц</w:t>
      </w:r>
      <w:r>
        <w:t xml:space="preserve">ементном вяжущем. Общие технические условия", введенного в действие в качестве национального стандарта Российской Федерации с 1 января 2009 г. </w:t>
      </w:r>
      <w:hyperlink r:id="rId407" w:history="1">
        <w:r>
          <w:rPr>
            <w:rStyle w:val="a4"/>
          </w:rPr>
          <w:t>приказом</w:t>
        </w:r>
      </w:hyperlink>
      <w:r>
        <w:t xml:space="preserve"> Федерального агентства по техническому ре</w:t>
      </w:r>
      <w:r>
        <w:t>гулированию и метрологии от 2 апреля 2008 г. N 74-ст "О введении в действие межгосударственного стандарта";</w:t>
      </w:r>
    </w:p>
    <w:p w:rsidR="00000000" w:rsidRDefault="009B79AD">
      <w:hyperlink r:id="rId408" w:history="1">
        <w:r>
          <w:rPr>
            <w:rStyle w:val="a4"/>
          </w:rPr>
          <w:t>разделом 5</w:t>
        </w:r>
      </w:hyperlink>
      <w:r>
        <w:t xml:space="preserve"> межгосударственного стандарта ГОСТ 32943-2014 "Материалы и системы для защиты и ремонта бетонных конструкций. Требования к клеевым соединениям элементов усиления конструкций", введенного в действие </w:t>
      </w:r>
      <w:hyperlink r:id="rId409" w:history="1">
        <w:r>
          <w:rPr>
            <w:rStyle w:val="a4"/>
          </w:rPr>
          <w:t>приказом</w:t>
        </w:r>
      </w:hyperlink>
      <w:r>
        <w:t xml:space="preserve"> Федерального агентства по техническому регулированию и метрологии от 22 октября 2014 г. N 1376-ст "О введении в действие межгосударственного стандарта";</w:t>
      </w:r>
    </w:p>
    <w:p w:rsidR="00000000" w:rsidRDefault="009B79AD">
      <w:hyperlink r:id="rId410" w:history="1">
        <w:r>
          <w:rPr>
            <w:rStyle w:val="a4"/>
          </w:rPr>
          <w:t>пунктами 4.1 - 4.4</w:t>
        </w:r>
      </w:hyperlink>
      <w:r>
        <w:t xml:space="preserve">, </w:t>
      </w:r>
      <w:hyperlink r:id="rId411" w:history="1">
        <w:r>
          <w:rPr>
            <w:rStyle w:val="a4"/>
          </w:rPr>
          <w:t>4.5.2 - 4.6.2</w:t>
        </w:r>
      </w:hyperlink>
      <w:r>
        <w:t xml:space="preserve">, </w:t>
      </w:r>
      <w:hyperlink r:id="rId412" w:history="1">
        <w:r>
          <w:rPr>
            <w:rStyle w:val="a4"/>
          </w:rPr>
          <w:t>4.6.4</w:t>
        </w:r>
      </w:hyperlink>
      <w:r>
        <w:t xml:space="preserve">, </w:t>
      </w:r>
      <w:hyperlink r:id="rId413" w:history="1">
        <w:r>
          <w:rPr>
            <w:rStyle w:val="a4"/>
          </w:rPr>
          <w:t>4.7</w:t>
        </w:r>
      </w:hyperlink>
      <w:r>
        <w:t xml:space="preserve">, </w:t>
      </w:r>
      <w:hyperlink r:id="rId414" w:history="1">
        <w:r>
          <w:rPr>
            <w:rStyle w:val="a4"/>
          </w:rPr>
          <w:t>4.8</w:t>
        </w:r>
      </w:hyperlink>
      <w:r>
        <w:t xml:space="preserve"> и </w:t>
      </w:r>
      <w:hyperlink r:id="rId415" w:history="1">
        <w:r>
          <w:rPr>
            <w:rStyle w:val="a4"/>
          </w:rPr>
          <w:t>разделом 5</w:t>
        </w:r>
      </w:hyperlink>
      <w:r>
        <w:t xml:space="preserve"> межгосударственного стандарта ГОСТ 33083-2014 "Смеси сухие строительные на цементном вяжущем для штукатурных работ. Технические условия", введенн</w:t>
      </w:r>
      <w:r>
        <w:t xml:space="preserve">ого в действие </w:t>
      </w:r>
      <w:hyperlink r:id="rId416" w:history="1">
        <w:r>
          <w:rPr>
            <w:rStyle w:val="a4"/>
          </w:rPr>
          <w:t>приказом</w:t>
        </w:r>
      </w:hyperlink>
      <w:r>
        <w:t xml:space="preserve"> Федерального агентства по техническому регулированию и метрологии от 11 декабря 2014 г. N 1975-ст "О введении в действие межгосударственного стандарта";</w:t>
      </w:r>
    </w:p>
    <w:p w:rsidR="00000000" w:rsidRDefault="009B79AD">
      <w:hyperlink r:id="rId417" w:history="1">
        <w:r>
          <w:rPr>
            <w:rStyle w:val="a4"/>
          </w:rPr>
          <w:t>разделом 5</w:t>
        </w:r>
      </w:hyperlink>
      <w:r>
        <w:t xml:space="preserve"> национального стандарта ГОСТ Р 56378-2015 "Материалы и системы для защиты и ремонта бетонных конструкций. Требования к ремонтным смесям и адгезионным соединениям контактной зоны при восстановлен</w:t>
      </w:r>
      <w:r>
        <w:t xml:space="preserve">ии конструкций", утвержденного </w:t>
      </w:r>
      <w:hyperlink r:id="rId418" w:history="1">
        <w:r>
          <w:rPr>
            <w:rStyle w:val="a4"/>
          </w:rPr>
          <w:t>приказом</w:t>
        </w:r>
      </w:hyperlink>
      <w:r>
        <w:t xml:space="preserve"> Федерального агентства по техническому регулированию и метрологии от 3 апреля 2015 г. N 214-ст "Об утверждении национального стандарта";</w:t>
      </w:r>
    </w:p>
    <w:p w:rsidR="00000000" w:rsidRDefault="009B79AD">
      <w:hyperlink r:id="rId419" w:history="1">
        <w:r>
          <w:rPr>
            <w:rStyle w:val="a4"/>
          </w:rPr>
          <w:t>пунктами 4.1 - 4.4.1</w:t>
        </w:r>
      </w:hyperlink>
      <w:r>
        <w:t xml:space="preserve">, </w:t>
      </w:r>
      <w:hyperlink r:id="rId420" w:history="1">
        <w:r>
          <w:rPr>
            <w:rStyle w:val="a4"/>
          </w:rPr>
          <w:t>4.4.3 - 4.9</w:t>
        </w:r>
      </w:hyperlink>
      <w:r>
        <w:t xml:space="preserve"> и </w:t>
      </w:r>
      <w:hyperlink r:id="rId421" w:history="1">
        <w:r>
          <w:rPr>
            <w:rStyle w:val="a4"/>
          </w:rPr>
          <w:t>разделом 5</w:t>
        </w:r>
      </w:hyperlink>
      <w:r>
        <w:t xml:space="preserve"> национального стандарта ГОСТ Р 56686-2015 "Смеси сухие строительные штукатурные на цементном вяжущем с использованием керамзитового песка. Технические условия", утвержденного </w:t>
      </w:r>
      <w:hyperlink r:id="rId422" w:history="1">
        <w:r>
          <w:rPr>
            <w:rStyle w:val="a4"/>
          </w:rPr>
          <w:t>приказом</w:t>
        </w:r>
      </w:hyperlink>
      <w:r>
        <w:t xml:space="preserve"> Федерал</w:t>
      </w:r>
      <w:r>
        <w:t>ьного агентства по техническому регулированию и метрологии от 3 ноября 2015 г. N 1690-ст "Об утверждении национального стандарта";</w:t>
      </w:r>
    </w:p>
    <w:p w:rsidR="00000000" w:rsidRDefault="009B79AD">
      <w:hyperlink r:id="rId423" w:history="1">
        <w:r>
          <w:rPr>
            <w:rStyle w:val="a4"/>
          </w:rPr>
          <w:t>пунктами 4.1 - 4.4.1</w:t>
        </w:r>
      </w:hyperlink>
      <w:r>
        <w:t xml:space="preserve">, </w:t>
      </w:r>
      <w:hyperlink r:id="rId424" w:history="1">
        <w:r>
          <w:rPr>
            <w:rStyle w:val="a4"/>
          </w:rPr>
          <w:t>4.4.3 - 4.6.4</w:t>
        </w:r>
      </w:hyperlink>
      <w:r>
        <w:t xml:space="preserve">, </w:t>
      </w:r>
      <w:hyperlink r:id="rId425" w:history="1">
        <w:r>
          <w:rPr>
            <w:rStyle w:val="a4"/>
          </w:rPr>
          <w:t>4.6.6 - 4.7</w:t>
        </w:r>
      </w:hyperlink>
      <w:r>
        <w:t xml:space="preserve">, </w:t>
      </w:r>
      <w:hyperlink r:id="rId426" w:history="1">
        <w:r>
          <w:rPr>
            <w:rStyle w:val="a4"/>
          </w:rPr>
          <w:t>4.8</w:t>
        </w:r>
      </w:hyperlink>
      <w:r>
        <w:t xml:space="preserve">, </w:t>
      </w:r>
      <w:hyperlink r:id="rId427" w:history="1">
        <w:r>
          <w:rPr>
            <w:rStyle w:val="a4"/>
          </w:rPr>
          <w:t>4.</w:t>
        </w:r>
        <w:r>
          <w:rPr>
            <w:rStyle w:val="a4"/>
          </w:rPr>
          <w:t>9</w:t>
        </w:r>
      </w:hyperlink>
      <w:r>
        <w:t xml:space="preserve"> и </w:t>
      </w:r>
      <w:hyperlink r:id="rId428" w:history="1">
        <w:r>
          <w:rPr>
            <w:rStyle w:val="a4"/>
          </w:rPr>
          <w:t>разделом 5</w:t>
        </w:r>
      </w:hyperlink>
      <w:r>
        <w:t xml:space="preserve"> межгосударственного стандарта ГОСТ 33699-2015 "Смеси сухие строительные шпатлевочные на цементном вяжущем. Технические условия", введенного в действие </w:t>
      </w:r>
      <w:hyperlink r:id="rId429" w:history="1">
        <w:r>
          <w:rPr>
            <w:rStyle w:val="a4"/>
          </w:rPr>
          <w:t>приказом</w:t>
        </w:r>
      </w:hyperlink>
      <w:r>
        <w:t xml:space="preserve"> Федерального агентства по техническому регулированию и метрологии от 17 марта 2016 г. N 167-ст "О введении в действие межгосударственного стандарта";</w:t>
      </w:r>
    </w:p>
    <w:p w:rsidR="00000000" w:rsidRDefault="009B79AD">
      <w:hyperlink r:id="rId430" w:history="1">
        <w:r>
          <w:rPr>
            <w:rStyle w:val="a4"/>
          </w:rPr>
          <w:t>разделом 5</w:t>
        </w:r>
      </w:hyperlink>
      <w:r>
        <w:t xml:space="preserve"> межгосударственного стандарта ГОСТ 33762-2016 "Материалы и системы для защиты и ремонта бетонных конструкций. Требования к инъекционно-уплотняющим составам и уплотнениям трещин, полостей и расщелин", введенного в действие </w:t>
      </w:r>
      <w:hyperlink r:id="rId431" w:history="1">
        <w:r>
          <w:rPr>
            <w:rStyle w:val="a4"/>
          </w:rPr>
          <w:t>приказом</w:t>
        </w:r>
      </w:hyperlink>
      <w:r>
        <w:t xml:space="preserve"> Федерального агентства по техническому регулированию и метрологии от 23 мая 2016 г. N 373-ст "О введении в действие межгосударственного стандарта";</w:t>
      </w:r>
    </w:p>
    <w:p w:rsidR="00000000" w:rsidRDefault="009B79AD">
      <w:hyperlink r:id="rId432" w:history="1">
        <w:r>
          <w:rPr>
            <w:rStyle w:val="a4"/>
          </w:rPr>
          <w:t>разделами 4</w:t>
        </w:r>
      </w:hyperlink>
      <w:r>
        <w:t xml:space="preserve"> и </w:t>
      </w:r>
      <w:hyperlink r:id="rId433" w:history="1">
        <w:r>
          <w:rPr>
            <w:rStyle w:val="a4"/>
          </w:rPr>
          <w:t>5</w:t>
        </w:r>
      </w:hyperlink>
      <w:r>
        <w:t xml:space="preserve"> национального стандарта ГОСТ Р 57796-2017 "Смеси сухие строительные на цементном вяжущем с использованием керамзитового песка для кладочных растворов. Те</w:t>
      </w:r>
      <w:r>
        <w:t xml:space="preserve">хнические условия", утвержденного </w:t>
      </w:r>
      <w:hyperlink r:id="rId434" w:history="1">
        <w:r>
          <w:rPr>
            <w:rStyle w:val="a4"/>
          </w:rPr>
          <w:t>приказом</w:t>
        </w:r>
      </w:hyperlink>
      <w:r>
        <w:t xml:space="preserve"> Федерального агентства по техническому регулированию и метрологии от 19 октября 2017 г. N 1452-ст "Об утверждении национального стандарта Российской </w:t>
      </w:r>
      <w:r>
        <w:t>Федерации";</w:t>
      </w:r>
    </w:p>
    <w:p w:rsidR="00000000" w:rsidRDefault="009B79AD">
      <w:hyperlink r:id="rId435" w:history="1">
        <w:r>
          <w:rPr>
            <w:rStyle w:val="a4"/>
          </w:rPr>
          <w:t>пунктами 4.1 - 4.4.2</w:t>
        </w:r>
      </w:hyperlink>
      <w:r>
        <w:t xml:space="preserve">, </w:t>
      </w:r>
      <w:hyperlink r:id="rId436" w:history="1">
        <w:r>
          <w:rPr>
            <w:rStyle w:val="a4"/>
          </w:rPr>
          <w:t>4.5.2 - 4.5.5</w:t>
        </w:r>
      </w:hyperlink>
      <w:r>
        <w:t xml:space="preserve">, </w:t>
      </w:r>
      <w:hyperlink r:id="rId437" w:history="1">
        <w:r>
          <w:rPr>
            <w:rStyle w:val="a4"/>
          </w:rPr>
          <w:t>4.6</w:t>
        </w:r>
      </w:hyperlink>
      <w:r>
        <w:t xml:space="preserve">, </w:t>
      </w:r>
      <w:hyperlink r:id="rId438" w:history="1">
        <w:r>
          <w:rPr>
            <w:rStyle w:val="a4"/>
          </w:rPr>
          <w:t>4.7</w:t>
        </w:r>
      </w:hyperlink>
      <w:r>
        <w:t xml:space="preserve">, </w:t>
      </w:r>
      <w:hyperlink r:id="rId439" w:history="1">
        <w:r>
          <w:rPr>
            <w:rStyle w:val="a4"/>
          </w:rPr>
          <w:t>4.8</w:t>
        </w:r>
      </w:hyperlink>
      <w:r>
        <w:t xml:space="preserve">, </w:t>
      </w:r>
      <w:hyperlink r:id="rId440" w:history="1">
        <w:r>
          <w:rPr>
            <w:rStyle w:val="a4"/>
          </w:rPr>
          <w:t>5.2</w:t>
        </w:r>
      </w:hyperlink>
      <w:r>
        <w:t xml:space="preserve"> и </w:t>
      </w:r>
      <w:hyperlink r:id="rId441" w:history="1">
        <w:r>
          <w:rPr>
            <w:rStyle w:val="a4"/>
          </w:rPr>
          <w:t>5.3</w:t>
        </w:r>
      </w:hyperlink>
      <w:r>
        <w:t xml:space="preserve"> национального стандарта ГОСТ Р 54359-2017 "Составы клеевые, базовые, выравнивающие на цементном вяжущем для фасадных </w:t>
      </w:r>
      <w:r>
        <w:lastRenderedPageBreak/>
        <w:t xml:space="preserve">теплоизоляционных композиционных систем с наружными штукатурными слоями. Технические условия", утвержденного </w:t>
      </w:r>
      <w:hyperlink r:id="rId442" w:history="1">
        <w:r>
          <w:rPr>
            <w:rStyle w:val="a4"/>
          </w:rPr>
          <w:t>приказом</w:t>
        </w:r>
      </w:hyperlink>
      <w:r>
        <w:t xml:space="preserve"> Федерального агентства по техническому регулированию и метрологии от 23 ноября 2017 г. N 1809-ст "Об утверждении национального стандарта Российской Федерации";</w:t>
      </w:r>
    </w:p>
    <w:p w:rsidR="00000000" w:rsidRDefault="009B79AD">
      <w:hyperlink r:id="rId443" w:history="1">
        <w:r>
          <w:rPr>
            <w:rStyle w:val="a4"/>
          </w:rPr>
          <w:t>пунктами 4.1 - 4.4.1</w:t>
        </w:r>
      </w:hyperlink>
      <w:r>
        <w:t xml:space="preserve">, </w:t>
      </w:r>
      <w:hyperlink r:id="rId444" w:history="1">
        <w:r>
          <w:rPr>
            <w:rStyle w:val="a4"/>
          </w:rPr>
          <w:t>4.5.2 - 4.5.4</w:t>
        </w:r>
      </w:hyperlink>
      <w:r>
        <w:t xml:space="preserve">, </w:t>
      </w:r>
      <w:hyperlink r:id="rId445" w:history="1">
        <w:r>
          <w:rPr>
            <w:rStyle w:val="a4"/>
          </w:rPr>
          <w:t>4.6 - 4.7</w:t>
        </w:r>
      </w:hyperlink>
      <w:r>
        <w:t xml:space="preserve">, </w:t>
      </w:r>
      <w:hyperlink r:id="rId446" w:history="1">
        <w:r>
          <w:rPr>
            <w:rStyle w:val="a4"/>
          </w:rPr>
          <w:t>4.8</w:t>
        </w:r>
      </w:hyperlink>
      <w:r>
        <w:t xml:space="preserve">, </w:t>
      </w:r>
      <w:hyperlink r:id="rId447" w:history="1">
        <w:r>
          <w:rPr>
            <w:rStyle w:val="a4"/>
          </w:rPr>
          <w:t>5.2</w:t>
        </w:r>
      </w:hyperlink>
      <w:r>
        <w:t xml:space="preserve"> и </w:t>
      </w:r>
      <w:hyperlink r:id="rId448" w:history="1">
        <w:r>
          <w:rPr>
            <w:rStyle w:val="a4"/>
          </w:rPr>
          <w:t>5.3</w:t>
        </w:r>
      </w:hyperlink>
      <w:r>
        <w:t xml:space="preserve"> национального стандарта ГОСТ Р 54358-2017 "Составы декоративные штукатурные на цементном вяжу</w:t>
      </w:r>
      <w:r>
        <w:t xml:space="preserve">щем для фасадных теплоизоляционных композиционных систем с наружными штукатурными слоями. Технические условия", утвержденного </w:t>
      </w:r>
      <w:hyperlink r:id="rId449" w:history="1">
        <w:r>
          <w:rPr>
            <w:rStyle w:val="a4"/>
          </w:rPr>
          <w:t>приказом</w:t>
        </w:r>
      </w:hyperlink>
      <w:r>
        <w:t xml:space="preserve"> Федерального агентства по техническому регулированию и ме</w:t>
      </w:r>
      <w:r>
        <w:t>трологии от 23 ноября 2017 г. N 1810-ст "Об утверждении национального стандарта Российской Федерации";</w:t>
      </w:r>
    </w:p>
    <w:p w:rsidR="00000000" w:rsidRDefault="009B79AD">
      <w:hyperlink r:id="rId450" w:history="1">
        <w:r>
          <w:rPr>
            <w:rStyle w:val="a4"/>
          </w:rPr>
          <w:t>пунктами 4.1 - 4.4.1</w:t>
        </w:r>
      </w:hyperlink>
      <w:r>
        <w:t>, 4.</w:t>
      </w:r>
      <w:hyperlink r:id="rId451" w:history="1">
        <w:r>
          <w:rPr>
            <w:rStyle w:val="a4"/>
          </w:rPr>
          <w:t>4</w:t>
        </w:r>
        <w:r>
          <w:rPr>
            <w:rStyle w:val="a4"/>
          </w:rPr>
          <w:t>.3 - 4.6.5</w:t>
        </w:r>
      </w:hyperlink>
      <w:r>
        <w:t xml:space="preserve">, </w:t>
      </w:r>
      <w:hyperlink r:id="rId452" w:history="1">
        <w:r>
          <w:rPr>
            <w:rStyle w:val="a4"/>
          </w:rPr>
          <w:t>4.8</w:t>
        </w:r>
      </w:hyperlink>
      <w:r>
        <w:t xml:space="preserve"> и </w:t>
      </w:r>
      <w:hyperlink r:id="rId453" w:history="1">
        <w:r>
          <w:rPr>
            <w:rStyle w:val="a4"/>
          </w:rPr>
          <w:t>разделом 5</w:t>
        </w:r>
      </w:hyperlink>
      <w:r>
        <w:t xml:space="preserve"> национального стандарта ГОСТ Р 56387-2018 "Смеси сухие строительные клеевые на цементном вяжуще</w:t>
      </w:r>
      <w:r>
        <w:t xml:space="preserve">м. Технические условия", утвержденного </w:t>
      </w:r>
      <w:hyperlink r:id="rId454" w:history="1">
        <w:r>
          <w:rPr>
            <w:rStyle w:val="a4"/>
          </w:rPr>
          <w:t>приказом</w:t>
        </w:r>
      </w:hyperlink>
      <w:r>
        <w:t xml:space="preserve"> Федерального агентства по техническому регулированию и метрологии от 8 ноября 2018 г. N 923-ст </w:t>
      </w:r>
      <w:r>
        <w:t>"Об утверждении национального стандарта Российской Федерации";</w:t>
      </w:r>
    </w:p>
    <w:p w:rsidR="00000000" w:rsidRDefault="009B79AD">
      <w:hyperlink r:id="rId455" w:history="1">
        <w:r>
          <w:rPr>
            <w:rStyle w:val="a4"/>
          </w:rPr>
          <w:t>пунктами 4.1 - 4.3</w:t>
        </w:r>
      </w:hyperlink>
      <w:r>
        <w:t xml:space="preserve"> и </w:t>
      </w:r>
      <w:hyperlink r:id="rId456" w:history="1">
        <w:r>
          <w:rPr>
            <w:rStyle w:val="a4"/>
          </w:rPr>
          <w:t>4.5 - 4.8</w:t>
        </w:r>
      </w:hyperlink>
      <w:r>
        <w:t xml:space="preserve"> национального стандарта ГОСТ Р 5</w:t>
      </w:r>
      <w:r>
        <w:t xml:space="preserve">8271-2018 "Смеси сухие затирочные. Технические условия", утвержденного и введенного в действие </w:t>
      </w:r>
      <w:hyperlink r:id="rId457" w:history="1">
        <w:r>
          <w:rPr>
            <w:rStyle w:val="a4"/>
          </w:rPr>
          <w:t>приказом</w:t>
        </w:r>
      </w:hyperlink>
      <w:r>
        <w:t xml:space="preserve"> Федерального агентства по техническому регулированию и метрологии от 8 ноября 2018 г. N </w:t>
      </w:r>
      <w:r>
        <w:t>925-ст "Об утверждении национального стандарта Российской Федерации";</w:t>
      </w:r>
    </w:p>
    <w:p w:rsidR="00000000" w:rsidRDefault="009B79AD">
      <w:hyperlink r:id="rId458" w:history="1">
        <w:r>
          <w:rPr>
            <w:rStyle w:val="a4"/>
          </w:rPr>
          <w:t>пунктами 4.1 - 4.5.1</w:t>
        </w:r>
      </w:hyperlink>
      <w:r>
        <w:t xml:space="preserve">, </w:t>
      </w:r>
      <w:hyperlink r:id="rId459" w:history="1">
        <w:r>
          <w:rPr>
            <w:rStyle w:val="a4"/>
          </w:rPr>
          <w:t>4.6 - 4.9</w:t>
        </w:r>
      </w:hyperlink>
      <w:r>
        <w:t xml:space="preserve"> и </w:t>
      </w:r>
      <w:hyperlink r:id="rId460" w:history="1">
        <w:r>
          <w:rPr>
            <w:rStyle w:val="a4"/>
          </w:rPr>
          <w:t>разделом 5</w:t>
        </w:r>
      </w:hyperlink>
      <w:r>
        <w:t xml:space="preserve"> национального стандарта ГОСТ Р 58272-2018 "Смеси сухие строительные кладочные. Технические условия", утвержденного </w:t>
      </w:r>
      <w:hyperlink r:id="rId461" w:history="1">
        <w:r>
          <w:rPr>
            <w:rStyle w:val="a4"/>
          </w:rPr>
          <w:t>приказом</w:t>
        </w:r>
      </w:hyperlink>
      <w:r>
        <w:t xml:space="preserve"> Федерального аг</w:t>
      </w:r>
      <w:r>
        <w:t>ентства по техническому регулированию и метрологии от 8 ноября 2018 г. N 926-ст "Об утверждении национального стандарта Российской Федерации";</w:t>
      </w:r>
    </w:p>
    <w:p w:rsidR="00000000" w:rsidRDefault="009B79AD">
      <w:hyperlink r:id="rId462" w:history="1">
        <w:r>
          <w:rPr>
            <w:rStyle w:val="a4"/>
          </w:rPr>
          <w:t>пунктами 4.1 - 4.3</w:t>
        </w:r>
      </w:hyperlink>
      <w:r>
        <w:t xml:space="preserve">, </w:t>
      </w:r>
      <w:hyperlink r:id="rId463" w:history="1">
        <w:r>
          <w:rPr>
            <w:rStyle w:val="a4"/>
          </w:rPr>
          <w:t>4.4.1</w:t>
        </w:r>
      </w:hyperlink>
      <w:r>
        <w:t xml:space="preserve">, </w:t>
      </w:r>
      <w:hyperlink r:id="rId464" w:history="1">
        <w:r>
          <w:rPr>
            <w:rStyle w:val="a4"/>
          </w:rPr>
          <w:t>4.4.3 - 4.7</w:t>
        </w:r>
      </w:hyperlink>
      <w:r>
        <w:t xml:space="preserve">, </w:t>
      </w:r>
      <w:hyperlink r:id="rId465" w:history="1">
        <w:r>
          <w:rPr>
            <w:rStyle w:val="a4"/>
          </w:rPr>
          <w:t>4.8</w:t>
        </w:r>
      </w:hyperlink>
      <w:r>
        <w:t xml:space="preserve"> и </w:t>
      </w:r>
      <w:hyperlink r:id="rId466" w:history="1">
        <w:r>
          <w:rPr>
            <w:rStyle w:val="a4"/>
          </w:rPr>
          <w:t>разделом 5</w:t>
        </w:r>
      </w:hyperlink>
      <w:r>
        <w:t xml:space="preserve"> национального стандарта ГОСТ Р 58275-2018 "Смеси сухие строительные клеевые на гипсовом вяжущем. Технические условия", утвержденного </w:t>
      </w:r>
      <w:hyperlink r:id="rId467" w:history="1">
        <w:r>
          <w:rPr>
            <w:rStyle w:val="a4"/>
          </w:rPr>
          <w:t>приказом</w:t>
        </w:r>
      </w:hyperlink>
      <w:r>
        <w:t xml:space="preserve"> Федерального агентства по те</w:t>
      </w:r>
      <w:r>
        <w:t>хническому регулированию и метрологии от 28 декабря 2018 г. N 1185-ст "Об утверждении национального стандарта Российской Федерации";</w:t>
      </w:r>
    </w:p>
    <w:p w:rsidR="00000000" w:rsidRDefault="009B79AD">
      <w:hyperlink r:id="rId468" w:history="1">
        <w:r>
          <w:rPr>
            <w:rStyle w:val="a4"/>
          </w:rPr>
          <w:t>пунктами 4.1 - 4.3</w:t>
        </w:r>
      </w:hyperlink>
      <w:r>
        <w:t xml:space="preserve">, </w:t>
      </w:r>
      <w:hyperlink r:id="rId469" w:history="1">
        <w:r>
          <w:rPr>
            <w:rStyle w:val="a4"/>
          </w:rPr>
          <w:t>4.4.1</w:t>
        </w:r>
      </w:hyperlink>
      <w:r>
        <w:t xml:space="preserve">, </w:t>
      </w:r>
      <w:hyperlink r:id="rId470" w:history="1">
        <w:r>
          <w:rPr>
            <w:rStyle w:val="a4"/>
          </w:rPr>
          <w:t>4.4.3 - 4.7</w:t>
        </w:r>
      </w:hyperlink>
      <w:r>
        <w:t xml:space="preserve">, </w:t>
      </w:r>
      <w:hyperlink r:id="rId471" w:history="1">
        <w:r>
          <w:rPr>
            <w:rStyle w:val="a4"/>
          </w:rPr>
          <w:t>4.8</w:t>
        </w:r>
      </w:hyperlink>
      <w:r>
        <w:t xml:space="preserve"> и </w:t>
      </w:r>
      <w:hyperlink r:id="rId472" w:history="1">
        <w:r>
          <w:rPr>
            <w:rStyle w:val="a4"/>
          </w:rPr>
          <w:t>ра</w:t>
        </w:r>
        <w:r>
          <w:rPr>
            <w:rStyle w:val="a4"/>
          </w:rPr>
          <w:t>зделом 5</w:t>
        </w:r>
      </w:hyperlink>
      <w:r>
        <w:t xml:space="preserve"> национального стандарта ГОСТ Р 58279-2018 "Смеси сухие строительные штукатурные на гипсовом вяжущем. Технические условия", утвержденного </w:t>
      </w:r>
      <w:hyperlink r:id="rId473" w:history="1">
        <w:r>
          <w:rPr>
            <w:rStyle w:val="a4"/>
          </w:rPr>
          <w:t>приказом</w:t>
        </w:r>
      </w:hyperlink>
      <w:r>
        <w:t xml:space="preserve"> Федерального агентства по техничес</w:t>
      </w:r>
      <w:r>
        <w:t>кому регулированию и метрологии от 28 декабря 2018 г. N 1188-ст "Об утверждении национального стандарта Российской Федерации";</w:t>
      </w:r>
    </w:p>
    <w:p w:rsidR="00000000" w:rsidRDefault="009B79AD">
      <w:hyperlink r:id="rId474" w:history="1">
        <w:r>
          <w:rPr>
            <w:rStyle w:val="a4"/>
          </w:rPr>
          <w:t>пунктами 4.1 - 4.3</w:t>
        </w:r>
      </w:hyperlink>
      <w:r>
        <w:t xml:space="preserve">, </w:t>
      </w:r>
      <w:hyperlink r:id="rId475" w:history="1">
        <w:r>
          <w:rPr>
            <w:rStyle w:val="a4"/>
          </w:rPr>
          <w:t>4.4.1</w:t>
        </w:r>
      </w:hyperlink>
      <w:r>
        <w:t xml:space="preserve">, </w:t>
      </w:r>
      <w:hyperlink r:id="rId476" w:history="1">
        <w:r>
          <w:rPr>
            <w:rStyle w:val="a4"/>
          </w:rPr>
          <w:t>4.4.3 - 4.7</w:t>
        </w:r>
      </w:hyperlink>
      <w:r>
        <w:t xml:space="preserve">, </w:t>
      </w:r>
      <w:hyperlink r:id="rId477" w:history="1">
        <w:r>
          <w:rPr>
            <w:rStyle w:val="a4"/>
          </w:rPr>
          <w:t>4.8</w:t>
        </w:r>
      </w:hyperlink>
      <w:r>
        <w:t xml:space="preserve"> и </w:t>
      </w:r>
      <w:hyperlink r:id="rId478" w:history="1">
        <w:r>
          <w:rPr>
            <w:rStyle w:val="a4"/>
          </w:rPr>
          <w:t>разделом</w:t>
        </w:r>
        <w:r>
          <w:rPr>
            <w:rStyle w:val="a4"/>
          </w:rPr>
          <w:t xml:space="preserve"> 5</w:t>
        </w:r>
      </w:hyperlink>
      <w:r>
        <w:t xml:space="preserve"> национального стандарта ГОСТ Р 58278-2018 "Смеси сухие строительные шпатлевочные на гипсовом вяжущем. Технические условия", утвержденного </w:t>
      </w:r>
      <w:hyperlink r:id="rId479" w:history="1">
        <w:r>
          <w:rPr>
            <w:rStyle w:val="a4"/>
          </w:rPr>
          <w:t>приказом</w:t>
        </w:r>
      </w:hyperlink>
      <w:r>
        <w:t xml:space="preserve"> Федерального агентства по техническому </w:t>
      </w:r>
      <w:r>
        <w:t>регулированию и метрологии от 28 декабря 2018 г. N 1189-ст "Об утверждении национального стандарта Российской Федерации";</w:t>
      </w:r>
    </w:p>
    <w:p w:rsidR="00000000" w:rsidRDefault="009B79AD">
      <w:hyperlink r:id="rId480" w:history="1">
        <w:r>
          <w:rPr>
            <w:rStyle w:val="a4"/>
          </w:rPr>
          <w:t>пунктами 4.1 - 4.3</w:t>
        </w:r>
      </w:hyperlink>
      <w:r>
        <w:t xml:space="preserve">, </w:t>
      </w:r>
      <w:hyperlink r:id="rId481" w:history="1">
        <w:r>
          <w:rPr>
            <w:rStyle w:val="a4"/>
          </w:rPr>
          <w:t>4.5</w:t>
        </w:r>
      </w:hyperlink>
      <w:r>
        <w:t xml:space="preserve">, </w:t>
      </w:r>
      <w:hyperlink r:id="rId482" w:history="1">
        <w:r>
          <w:rPr>
            <w:rStyle w:val="a4"/>
          </w:rPr>
          <w:t>4.6.2</w:t>
        </w:r>
      </w:hyperlink>
      <w:r>
        <w:t xml:space="preserve">, </w:t>
      </w:r>
      <w:hyperlink r:id="rId483" w:history="1">
        <w:r>
          <w:rPr>
            <w:rStyle w:val="a4"/>
          </w:rPr>
          <w:t>4.6.3</w:t>
        </w:r>
      </w:hyperlink>
      <w:r>
        <w:t xml:space="preserve">, </w:t>
      </w:r>
      <w:hyperlink r:id="rId484" w:history="1">
        <w:r>
          <w:rPr>
            <w:rStyle w:val="a4"/>
          </w:rPr>
          <w:t>4.7</w:t>
        </w:r>
      </w:hyperlink>
      <w:r>
        <w:t xml:space="preserve">, </w:t>
      </w:r>
      <w:hyperlink r:id="rId485" w:history="1">
        <w:r>
          <w:rPr>
            <w:rStyle w:val="a4"/>
          </w:rPr>
          <w:t>4.8</w:t>
        </w:r>
      </w:hyperlink>
      <w:r>
        <w:t xml:space="preserve">, </w:t>
      </w:r>
      <w:hyperlink r:id="rId486" w:history="1">
        <w:r>
          <w:rPr>
            <w:rStyle w:val="a4"/>
          </w:rPr>
          <w:t>4.9.1</w:t>
        </w:r>
      </w:hyperlink>
      <w:r>
        <w:t xml:space="preserve">, </w:t>
      </w:r>
      <w:hyperlink r:id="rId487" w:history="1">
        <w:r>
          <w:rPr>
            <w:rStyle w:val="a4"/>
          </w:rPr>
          <w:t>4.9.2</w:t>
        </w:r>
      </w:hyperlink>
      <w:r>
        <w:t xml:space="preserve">, </w:t>
      </w:r>
      <w:hyperlink r:id="rId488" w:history="1">
        <w:r>
          <w:rPr>
            <w:rStyle w:val="a4"/>
          </w:rPr>
          <w:t>4.9.3</w:t>
        </w:r>
      </w:hyperlink>
      <w:r>
        <w:t xml:space="preserve">, </w:t>
      </w:r>
      <w:hyperlink r:id="rId489" w:history="1">
        <w:r>
          <w:rPr>
            <w:rStyle w:val="a4"/>
          </w:rPr>
          <w:t>4.9.5</w:t>
        </w:r>
      </w:hyperlink>
      <w:r>
        <w:t xml:space="preserve"> и </w:t>
      </w:r>
      <w:hyperlink r:id="rId490" w:history="1">
        <w:r>
          <w:rPr>
            <w:rStyle w:val="a4"/>
          </w:rPr>
          <w:t>разделом 5</w:t>
        </w:r>
      </w:hyperlink>
      <w:r>
        <w:t xml:space="preserve"> межгосударственного стандарта </w:t>
      </w:r>
      <w:r>
        <w:t xml:space="preserve">ГОСТ 31358-2019 "Смеси сухие строительные напольные. Технические условия", введенного в действие </w:t>
      </w:r>
      <w:hyperlink r:id="rId491" w:history="1">
        <w:r>
          <w:rPr>
            <w:rStyle w:val="a4"/>
          </w:rPr>
          <w:t>приказом</w:t>
        </w:r>
      </w:hyperlink>
      <w:r>
        <w:t xml:space="preserve"> Федерального агентства по техническому регулированию и метрологии от 19 декабря 2019 г</w:t>
      </w:r>
      <w:r>
        <w:t>. N 1413-ст "О введении в действие межгосударственного стандарта";</w:t>
      </w:r>
    </w:p>
    <w:p w:rsidR="00000000" w:rsidRDefault="009B79AD">
      <w:hyperlink r:id="rId492" w:history="1">
        <w:r>
          <w:rPr>
            <w:rStyle w:val="a4"/>
          </w:rPr>
          <w:t>пунктами 4.1 - 4.2.3</w:t>
        </w:r>
      </w:hyperlink>
      <w:r>
        <w:t xml:space="preserve">, </w:t>
      </w:r>
      <w:hyperlink r:id="rId493" w:history="1">
        <w:r>
          <w:rPr>
            <w:rStyle w:val="a4"/>
          </w:rPr>
          <w:t>4.4 - 4.5</w:t>
        </w:r>
      </w:hyperlink>
      <w:r>
        <w:t xml:space="preserve"> и </w:t>
      </w:r>
      <w:hyperlink r:id="rId494" w:history="1">
        <w:r>
          <w:rPr>
            <w:rStyle w:val="a4"/>
          </w:rPr>
          <w:t>разделом 5</w:t>
        </w:r>
      </w:hyperlink>
      <w:r>
        <w:t xml:space="preserve"> национального стандарта ГОСТ Р 59197-2020 "Составы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</w:t>
      </w:r>
      <w:r>
        <w:t>условиях пониженных температур. Технические условия", утвержденного приказом Федерального агентства по техническому регулированию и метрологии от 18 ноября 2020 г. N 1133-ст "Об утверждении национального стандарта Российской Федерации";</w:t>
      </w:r>
    </w:p>
    <w:p w:rsidR="00000000" w:rsidRDefault="009B79AD">
      <w:bookmarkStart w:id="164" w:name="sub_40215"/>
      <w:r>
        <w:t>п) в отнош</w:t>
      </w:r>
      <w:r>
        <w:t xml:space="preserve">ении растворов строительных на стадиях производства и обращения - </w:t>
      </w:r>
      <w:hyperlink r:id="rId495" w:history="1">
        <w:r>
          <w:rPr>
            <w:rStyle w:val="a4"/>
          </w:rPr>
          <w:t>пунктами 4.1 - 4.7</w:t>
        </w:r>
      </w:hyperlink>
      <w:r>
        <w:t xml:space="preserve">, </w:t>
      </w:r>
      <w:hyperlink r:id="rId496" w:history="1">
        <w:r>
          <w:rPr>
            <w:rStyle w:val="a4"/>
          </w:rPr>
          <w:t>4.9 - 4.14.1</w:t>
        </w:r>
      </w:hyperlink>
      <w:r>
        <w:t xml:space="preserve">, </w:t>
      </w:r>
      <w:hyperlink r:id="rId497" w:history="1">
        <w:r>
          <w:rPr>
            <w:rStyle w:val="a4"/>
          </w:rPr>
          <w:t>4.14.3 - 4.14.6</w:t>
        </w:r>
      </w:hyperlink>
      <w:r>
        <w:t xml:space="preserve">, </w:t>
      </w:r>
      <w:hyperlink r:id="rId498" w:history="1">
        <w:r>
          <w:rPr>
            <w:rStyle w:val="a4"/>
          </w:rPr>
          <w:t>4.14.8 - 4.14.14</w:t>
        </w:r>
      </w:hyperlink>
      <w:r>
        <w:t xml:space="preserve"> и </w:t>
      </w:r>
      <w:hyperlink r:id="rId499" w:history="1">
        <w:r>
          <w:rPr>
            <w:rStyle w:val="a4"/>
          </w:rPr>
          <w:t>4.15</w:t>
        </w:r>
      </w:hyperlink>
      <w:r>
        <w:t xml:space="preserve"> межгосударственного стандарта ГОСТ </w:t>
      </w:r>
      <w:r>
        <w:lastRenderedPageBreak/>
        <w:t>28013-98 "Р</w:t>
      </w:r>
      <w:r>
        <w:t>астворы строительные. Общие технические условия", введенного в действие постановлением Государственного комитета Российской Федерации по строительной, архитектурной и жилищной и политике от 29 декабря 1998 г. N 30 "О введении в действие межгосударственного</w:t>
      </w:r>
      <w:r>
        <w:t xml:space="preserve"> стандарта "Растворы строительные. Общие технические условия";</w:t>
      </w:r>
    </w:p>
    <w:p w:rsidR="00000000" w:rsidRDefault="009B79AD">
      <w:bookmarkStart w:id="165" w:name="sub_40216"/>
      <w:bookmarkEnd w:id="164"/>
      <w:r>
        <w:t>р) в отношении смесей бетонных:</w:t>
      </w:r>
    </w:p>
    <w:bookmarkEnd w:id="165"/>
    <w:p w:rsidR="00000000" w:rsidRDefault="009B79AD">
      <w:r>
        <w:t xml:space="preserve">на стадии производства - </w:t>
      </w:r>
      <w:hyperlink r:id="rId500" w:history="1">
        <w:r>
          <w:rPr>
            <w:rStyle w:val="a4"/>
          </w:rPr>
          <w:t>разделами 5 - 7</w:t>
        </w:r>
      </w:hyperlink>
      <w:r>
        <w:t xml:space="preserve"> и </w:t>
      </w:r>
      <w:hyperlink r:id="rId501" w:history="1">
        <w:r>
          <w:rPr>
            <w:rStyle w:val="a4"/>
          </w:rPr>
          <w:t>10</w:t>
        </w:r>
      </w:hyperlink>
      <w:r>
        <w:t xml:space="preserve"> межгосударственного стандарта ГОСТ 7473-2010 "Смеси бетонные. Технические условия", введенного в действие </w:t>
      </w:r>
      <w:hyperlink r:id="rId502" w:history="1">
        <w:r>
          <w:rPr>
            <w:rStyle w:val="a4"/>
          </w:rPr>
          <w:t>приказом</w:t>
        </w:r>
      </w:hyperlink>
      <w:r>
        <w:t xml:space="preserve"> Федерального агентства по технич</w:t>
      </w:r>
      <w:r>
        <w:t>ескому регулированию и метрологии от 13 мая 2011 г. N 71-ст "О введении в действие межгосударственного стандарта";</w:t>
      </w:r>
    </w:p>
    <w:p w:rsidR="00000000" w:rsidRDefault="009B79AD">
      <w:r>
        <w:t xml:space="preserve">на стадии обращения - </w:t>
      </w:r>
      <w:hyperlink r:id="rId503" w:history="1">
        <w:r>
          <w:rPr>
            <w:rStyle w:val="a4"/>
          </w:rPr>
          <w:t>разделами 5</w:t>
        </w:r>
      </w:hyperlink>
      <w:r>
        <w:t xml:space="preserve"> и </w:t>
      </w:r>
      <w:hyperlink r:id="rId504" w:history="1">
        <w:r>
          <w:rPr>
            <w:rStyle w:val="a4"/>
          </w:rPr>
          <w:t>7</w:t>
        </w:r>
      </w:hyperlink>
      <w:r>
        <w:t xml:space="preserve"> межгосударственного стандарта ГОСТ 7473-2010 "Смеси бетонные. Технические условия", введенного в действие </w:t>
      </w:r>
      <w:hyperlink r:id="rId505" w:history="1">
        <w:r>
          <w:rPr>
            <w:rStyle w:val="a4"/>
          </w:rPr>
          <w:t>приказом</w:t>
        </w:r>
      </w:hyperlink>
      <w:r>
        <w:t xml:space="preserve"> Федерального агентства по техническому регулирова</w:t>
      </w:r>
      <w:r>
        <w:t>нию и метрологии от 13 мая 2011 г. N 71-ст "О введении в действие межгосударственного стандарта".</w:t>
      </w:r>
    </w:p>
    <w:p w:rsidR="00000000" w:rsidRDefault="009B79AD">
      <w:bookmarkStart w:id="166" w:name="sub_4003"/>
      <w:r>
        <w:t>3. При проведении контрольных (надзорных) действий в форме отбора проб (образцов), инструментального обследования, испытания и (или) экспертизы должно</w:t>
      </w:r>
      <w:r>
        <w:t xml:space="preserve">стное лицо (инспектор) использует правила и методы исследования (испытаний) и измерений, установленные документами по стандартизации, определенными </w:t>
      </w:r>
      <w:hyperlink r:id="rId506" w:history="1">
        <w:r>
          <w:rPr>
            <w:rStyle w:val="a4"/>
          </w:rPr>
          <w:t>Решением</w:t>
        </w:r>
      </w:hyperlink>
      <w:r>
        <w:t xml:space="preserve"> Коллегии Евразийской экономической</w:t>
      </w:r>
      <w:r>
        <w:t xml:space="preserve"> комиссии от 11 мая 2023 г. N 55 "О перечне международных и региональных (межгосударственных) стандартов, а в случае их отсутствия - национальных (государственных) стандартов, в результате применения которых на добровольной основе обеспечивается соблюдение</w:t>
      </w:r>
      <w:r>
        <w:t xml:space="preserve"> требований технического регламента Таможенного союза "О безопасности низковольтного оборудования" (TP ТС 004/2011), и перечне международных и региональных (межгосударственных) стандартов, а в случае их отсутствия - национальных (государственных) стандарто</w:t>
      </w:r>
      <w:r>
        <w:t>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низковольтного оборудования" (TP ТС 004/2</w:t>
      </w:r>
      <w:r>
        <w:t xml:space="preserve">011) и осуществления оценки соответствия объектов технического регулирования", а также методы исследований (испытаний) и измерений, установленные документами по стандартизации, определенными </w:t>
      </w:r>
      <w:hyperlink r:id="rId507" w:history="1">
        <w:r>
          <w:rPr>
            <w:rStyle w:val="a4"/>
          </w:rPr>
          <w:t>пос</w:t>
        </w:r>
        <w:r>
          <w:rPr>
            <w:rStyle w:val="a4"/>
          </w:rPr>
          <w:t>тановлением</w:t>
        </w:r>
      </w:hyperlink>
      <w:r>
        <w:t xml:space="preserve"> Правительства Российской Федерации от 23 декабря 2021 г. N 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</w:t>
      </w:r>
      <w:r>
        <w:t>овление Правительства Российской Федерации от 31 декабря 2020 г. N 2467 и признании утратившими силу некоторых актов Правительства Российской Федерации".</w:t>
      </w:r>
    </w:p>
    <w:p w:rsidR="00000000" w:rsidRDefault="009B79AD">
      <w:bookmarkStart w:id="167" w:name="sub_4004"/>
      <w:bookmarkEnd w:id="166"/>
      <w:r>
        <w:t>4. Учет объектов государственного контроля (надзора) осуществляется на основании:</w:t>
      </w:r>
    </w:p>
    <w:p w:rsidR="00000000" w:rsidRDefault="009B79AD">
      <w:bookmarkStart w:id="168" w:name="sub_4041"/>
      <w:bookmarkEnd w:id="167"/>
      <w:r>
        <w:t>а) информации, получаемой в рамках межведомственного взаимодействия;</w:t>
      </w:r>
    </w:p>
    <w:p w:rsidR="00000000" w:rsidRDefault="009B79AD">
      <w:bookmarkStart w:id="169" w:name="sub_4042"/>
      <w:bookmarkEnd w:id="168"/>
      <w:r>
        <w:t>б) общедоступной информации;</w:t>
      </w:r>
    </w:p>
    <w:p w:rsidR="00000000" w:rsidRDefault="009B79AD">
      <w:bookmarkStart w:id="170" w:name="sub_4043"/>
      <w:bookmarkEnd w:id="169"/>
      <w:r>
        <w:t>в) информации, получаемой от отраслевых ассоциаций (объединений, союзов);</w:t>
      </w:r>
    </w:p>
    <w:p w:rsidR="00000000" w:rsidRDefault="009B79AD">
      <w:bookmarkStart w:id="171" w:name="sub_4044"/>
      <w:bookmarkEnd w:id="170"/>
      <w:r>
        <w:t>г) информации, получаемо</w:t>
      </w:r>
      <w:r>
        <w:t>й от автономной некоммерческой организации "Российская система качества" по результатам проведенных указанной организацией исследований продукции.</w:t>
      </w:r>
    </w:p>
    <w:p w:rsidR="00000000" w:rsidRDefault="009B79AD">
      <w:bookmarkStart w:id="172" w:name="sub_4005"/>
      <w:bookmarkEnd w:id="171"/>
      <w:r>
        <w:t>5. Оценка соблюдения обязательных требований к продукции и связанным с требованиями к этой пр</w:t>
      </w:r>
      <w:r>
        <w:t xml:space="preserve">одукции процессам осуществляется в рамках федерального государственного контроля (надзора), установленного </w:t>
      </w:r>
      <w:hyperlink r:id="rId508" w:history="1">
        <w:r>
          <w:rPr>
            <w:rStyle w:val="a4"/>
          </w:rPr>
          <w:t>пунктом 15 статьи 46</w:t>
        </w:r>
      </w:hyperlink>
      <w:r>
        <w:t xml:space="preserve"> Федерального закона "О техническом регулировании", посредство</w:t>
      </w:r>
      <w:r>
        <w:t>м:</w:t>
      </w:r>
    </w:p>
    <w:p w:rsidR="00000000" w:rsidRDefault="009B79AD">
      <w:bookmarkStart w:id="173" w:name="sub_4051"/>
      <w:bookmarkEnd w:id="172"/>
      <w:r>
        <w:t xml:space="preserve">а) внеплановых контрольных (надзорных) мероприятий, проводимых по согласованию с органами прокуратуры, по основаниям, предусмотренным </w:t>
      </w:r>
      <w:hyperlink w:anchor="sub_312" w:history="1">
        <w:r>
          <w:rPr>
            <w:rStyle w:val="a4"/>
          </w:rPr>
          <w:t>абзацами вторым - пятым</w:t>
        </w:r>
      </w:hyperlink>
      <w:r>
        <w:t xml:space="preserve"> и </w:t>
      </w:r>
      <w:hyperlink w:anchor="sub_3111" w:history="1">
        <w:r>
          <w:rPr>
            <w:rStyle w:val="a4"/>
          </w:rPr>
          <w:t>одиннадцатым подпункта "а" пу</w:t>
        </w:r>
        <w:r>
          <w:rPr>
            <w:rStyle w:val="a4"/>
          </w:rPr>
          <w:t>нкта 3</w:t>
        </w:r>
      </w:hyperlink>
      <w:r>
        <w:t xml:space="preserve"> постановления Правительства Российской Федерации от 10 марта 2022 г. N 336 "Об особенностях организации и осуществления государственного контроля (надзора), муниципального контроля";</w:t>
      </w:r>
    </w:p>
    <w:p w:rsidR="00000000" w:rsidRDefault="009B79AD">
      <w:bookmarkStart w:id="174" w:name="sub_4052"/>
      <w:bookmarkEnd w:id="173"/>
      <w:r>
        <w:t xml:space="preserve">б) внеплановых контрольных (надзорных) мероприятий, проводимых без согласования с органами прокуратуры, по основаниям, предусмотренным </w:t>
      </w:r>
      <w:hyperlink w:anchor="sub_322" w:history="1">
        <w:r>
          <w:rPr>
            <w:rStyle w:val="a4"/>
          </w:rPr>
          <w:t xml:space="preserve">абзацами вторым - пятым подпункта "б" </w:t>
        </w:r>
        <w:r>
          <w:rPr>
            <w:rStyle w:val="a4"/>
          </w:rPr>
          <w:lastRenderedPageBreak/>
          <w:t>пункта 3</w:t>
        </w:r>
      </w:hyperlink>
      <w:r>
        <w:t xml:space="preserve"> постановления Правительства Российской Федерации </w:t>
      </w:r>
      <w:r>
        <w:t>от 10 марта 2022 г. N 336 "Об особенностях организации и осуществления государственного контроля (надзора), муниципального контроля".</w:t>
      </w:r>
    </w:p>
    <w:p w:rsidR="00000000" w:rsidRDefault="009B79AD">
      <w:bookmarkStart w:id="175" w:name="sub_4006"/>
      <w:bookmarkEnd w:id="174"/>
      <w:r>
        <w:t>6. В случае проведения выездной проверки обязательно применение проверочных листов (списка контрольных воп</w:t>
      </w:r>
      <w:r>
        <w:t xml:space="preserve">росов, ответы на которые свидетельствуют о соблюдении или несоблюдении контролируемым лицом обязательных требований), утвержденных Федеральным агентством по техническому регулированию и метрологии в соответствии с </w:t>
      </w:r>
      <w:hyperlink w:anchor="sub_1117" w:history="1">
        <w:r>
          <w:rPr>
            <w:rStyle w:val="a4"/>
          </w:rPr>
          <w:t>пунктом 11</w:t>
        </w:r>
      </w:hyperlink>
      <w:hyperlink w:anchor="sub_1117" w:history="1">
        <w:r>
          <w:rPr>
            <w:rStyle w:val="a4"/>
            <w:vertAlign w:val="superscript"/>
          </w:rPr>
          <w:t> 17</w:t>
        </w:r>
      </w:hyperlink>
      <w:r>
        <w:t xml:space="preserve"> постановления Правительства Российской Федерации от 10 марта 2022 г. N 336 "Об особенностях организации и осуществления государственного контроля (надзора), муниципального контроля".</w:t>
      </w:r>
    </w:p>
    <w:p w:rsidR="00000000" w:rsidRDefault="009B79AD">
      <w:bookmarkStart w:id="176" w:name="sub_4007"/>
      <w:bookmarkEnd w:id="175"/>
      <w:r>
        <w:t>7. Оценка успешности осуществлени</w:t>
      </w:r>
      <w:r>
        <w:t xml:space="preserve">я Федеральным агентством по техническому регулированию и метрологии федерального государственного контроля (надзора), установленного </w:t>
      </w:r>
      <w:hyperlink r:id="rId509" w:history="1">
        <w:r>
          <w:rPr>
            <w:rStyle w:val="a4"/>
          </w:rPr>
          <w:t>пунктом 15 статьи 46</w:t>
        </w:r>
      </w:hyperlink>
      <w:r>
        <w:t xml:space="preserve"> Федерального закона "О техническом </w:t>
      </w:r>
      <w:r>
        <w:t>регулировании", в отношении продукции и связанных с требованиями к этой продукции процессов характеризуется показателем "Снижение доли продукции, не соответствующей обязательным требованиям, по отношению к базовому значению", где:</w:t>
      </w:r>
    </w:p>
    <w:bookmarkEnd w:id="176"/>
    <w:p w:rsidR="00000000" w:rsidRDefault="009B79AD">
      <w:r>
        <w:t>доля продукции, н</w:t>
      </w:r>
      <w:r>
        <w:t>е соответствующей обязательным требованиям, это объем небезопасной продукции, выявленной Федеральным агентством по техническому регулированию и метрологии по результатам проведения контрольных (надзорных) мероприятий за отчетный период;</w:t>
      </w:r>
    </w:p>
    <w:p w:rsidR="00000000" w:rsidRDefault="009B79AD">
      <w:r>
        <w:t>базовое значение эт</w:t>
      </w:r>
      <w:r>
        <w:t>о показатель объема небезопасной продукции, установленный соответствующей отраслевой ассоциацией по результатам анализа рынка строительных материалов и изделий за 2023 год;</w:t>
      </w:r>
    </w:p>
    <w:p w:rsidR="00000000" w:rsidRDefault="009B79AD">
      <w:r>
        <w:t>базовое значение доли продукции, не соответствующей обязательным требованиям, по ре</w:t>
      </w:r>
      <w:r>
        <w:t>зультатам 2023 года определяется решением Государственной комиссии по противодействию незаконному обороту промышленной продукции.</w:t>
      </w:r>
    </w:p>
    <w:p w:rsidR="00000000" w:rsidRDefault="009B79AD">
      <w:r>
        <w:t>Целевое значение доли продукции, не соответствующей обязательным требованиям, это значение доли продукции, достижение показате</w:t>
      </w:r>
      <w:r>
        <w:t>лей которой характеризует успешность осуществления государственного контроля (надзора) в отношении указанной продукции.</w:t>
      </w:r>
    </w:p>
    <w:p w:rsidR="00000000" w:rsidRDefault="009B79AD">
      <w:r>
        <w:t>Целевое значение доли продукции, не соответствующей обязательным требованиям, без учета динамики рынка определяется:</w:t>
      </w:r>
    </w:p>
    <w:p w:rsidR="00000000" w:rsidRDefault="009B79AD">
      <w:r>
        <w:t>по итогам 2024 года</w:t>
      </w:r>
      <w:r>
        <w:t xml:space="preserve"> - как снижение не менее чем на 5 процентов по отношению к показателю, установленному по результатам 2023 года;</w:t>
      </w:r>
    </w:p>
    <w:p w:rsidR="00000000" w:rsidRDefault="009B79AD">
      <w:r>
        <w:t>по итогам 2025 года - как снижение не менее чем на 5 процентов по отношению к показателю, установленному по результатам 2024 года;</w:t>
      </w:r>
    </w:p>
    <w:p w:rsidR="00000000" w:rsidRDefault="009B79AD">
      <w:r>
        <w:t>по итогам 202</w:t>
      </w:r>
      <w:r>
        <w:t>6 года - как снижение не менее чем на 5 процентов по отношению к показателю, установленному по результатам 2025 года.</w:t>
      </w:r>
    </w:p>
    <w:p w:rsidR="00000000" w:rsidRDefault="009B79AD">
      <w:r>
        <w:t>Достижение целевых показателей значений доли продукции, не соответствующей обязательным требованиям, определяется за указанный отчетный пе</w:t>
      </w:r>
      <w:r>
        <w:t>риод в срок не позднее 3 месяцев по его истечении с учетом следующей методологии:</w:t>
      </w:r>
    </w:p>
    <w:p w:rsidR="00000000" w:rsidRDefault="009B79AD"/>
    <w:p w:rsidR="00000000" w:rsidRDefault="009B79AD">
      <w:pPr>
        <w:ind w:firstLine="698"/>
        <w:jc w:val="center"/>
      </w:pPr>
      <w:r>
        <w:t>ЦЗ</w:t>
      </w:r>
      <w:r w:rsidR="003A7F2C">
        <w:rPr>
          <w:noProof/>
        </w:rPr>
        <w:drawing>
          <wp:inline distT="0" distB="0" distL="0" distR="0">
            <wp:extent cx="114300" cy="209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ФЗ,</w:t>
      </w:r>
    </w:p>
    <w:p w:rsidR="00000000" w:rsidRDefault="009B79AD"/>
    <w:p w:rsidR="00000000" w:rsidRDefault="009B79AD">
      <w:r>
        <w:t>где:</w:t>
      </w:r>
    </w:p>
    <w:p w:rsidR="00000000" w:rsidRDefault="009B79AD">
      <w:r>
        <w:t>ЦЗ - целевое значение доли продукции, не соответствующей обязательным требованиям (процентов);</w:t>
      </w:r>
    </w:p>
    <w:p w:rsidR="00000000" w:rsidRDefault="009B79AD">
      <w:r>
        <w:t>ФЗ - фактическое значение доли</w:t>
      </w:r>
      <w:r>
        <w:t xml:space="preserve"> продукции, не соответствующей обязательным требованиям (процентов), рассчитываемое по формуле:</w:t>
      </w:r>
    </w:p>
    <w:p w:rsidR="00000000" w:rsidRDefault="009B79AD"/>
    <w:p w:rsidR="00000000" w:rsidRDefault="009B79AD">
      <w:pPr>
        <w:ind w:firstLine="698"/>
        <w:jc w:val="center"/>
      </w:pPr>
      <w:r>
        <w:t>БЗ - проценты снижения,</w:t>
      </w:r>
    </w:p>
    <w:p w:rsidR="00000000" w:rsidRDefault="009B79AD"/>
    <w:p w:rsidR="00000000" w:rsidRDefault="009B79AD">
      <w:r>
        <w:t>где:</w:t>
      </w:r>
    </w:p>
    <w:p w:rsidR="00000000" w:rsidRDefault="009B79AD">
      <w:r>
        <w:lastRenderedPageBreak/>
        <w:t>БЗ - базовое значение доли продукции, не соответствующей обязательным требованиям (процентов);</w:t>
      </w:r>
    </w:p>
    <w:p w:rsidR="00000000" w:rsidRDefault="009B79AD">
      <w:r>
        <w:t xml:space="preserve">проценты снижения - снижение доли </w:t>
      </w:r>
      <w:r>
        <w:t>продукции, не соответствующей обязательным требованиям, определяемое по результатам государственного контроля (надзора) и анализа рынка продукции с привлечением отраслевого объединения (ассоциации, союза).</w:t>
      </w:r>
    </w:p>
    <w:p w:rsidR="00000000" w:rsidRDefault="009B79AD"/>
    <w:p w:rsidR="00000000" w:rsidRDefault="009B79AD">
      <w:pPr>
        <w:ind w:firstLine="698"/>
        <w:jc w:val="right"/>
      </w:pPr>
      <w:bookmarkStart w:id="177" w:name="sub_41000"/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4000" w:history="1">
        <w:r>
          <w:rPr>
            <w:rStyle w:val="a4"/>
          </w:rPr>
          <w:t>особ</w:t>
        </w:r>
        <w:r>
          <w:rPr>
            <w:rStyle w:val="a4"/>
          </w:rPr>
          <w:t>енностям</w:t>
        </w:r>
      </w:hyperlink>
      <w:r>
        <w:rPr>
          <w:rStyle w:val="a3"/>
        </w:rPr>
        <w:t xml:space="preserve"> оценки соблюдения обязательных</w:t>
      </w:r>
      <w:r>
        <w:rPr>
          <w:rStyle w:val="a3"/>
        </w:rPr>
        <w:br/>
        <w:t>требований, установленных техническими</w:t>
      </w:r>
      <w:r>
        <w:rPr>
          <w:rStyle w:val="a3"/>
        </w:rPr>
        <w:br/>
        <w:t>регламентами в отношении колесных транспортных</w:t>
      </w:r>
      <w:r>
        <w:rPr>
          <w:rStyle w:val="a3"/>
        </w:rPr>
        <w:br/>
        <w:t>средств (шасси) и компонентов транспортных средств</w:t>
      </w:r>
      <w:r>
        <w:rPr>
          <w:rStyle w:val="a3"/>
        </w:rPr>
        <w:br/>
        <w:t>(шасси), находящихся в обращении (до начала их</w:t>
      </w:r>
      <w:r>
        <w:rPr>
          <w:rStyle w:val="a3"/>
        </w:rPr>
        <w:br/>
      </w:r>
      <w:r>
        <w:rPr>
          <w:rStyle w:val="a3"/>
        </w:rPr>
        <w:t>эксплуатации), автомобильного бензина, дизельного</w:t>
      </w:r>
      <w:r>
        <w:rPr>
          <w:rStyle w:val="a3"/>
        </w:rPr>
        <w:br/>
        <w:t>топлива, судового топлива и мазута, или обязательных</w:t>
      </w:r>
      <w:r>
        <w:rPr>
          <w:rStyle w:val="a3"/>
        </w:rPr>
        <w:br/>
        <w:t>требований, подлежащих применению до дня</w:t>
      </w:r>
      <w:r>
        <w:rPr>
          <w:rStyle w:val="a3"/>
        </w:rPr>
        <w:br/>
        <w:t>вступления в силу технических регламентов</w:t>
      </w:r>
      <w:r>
        <w:rPr>
          <w:rStyle w:val="a3"/>
        </w:rPr>
        <w:br/>
        <w:t>в соответствии с Федеральным законом "О техническом</w:t>
      </w:r>
      <w:r>
        <w:rPr>
          <w:rStyle w:val="a3"/>
        </w:rPr>
        <w:br/>
        <w:t xml:space="preserve">регулировании", в </w:t>
      </w:r>
      <w:r>
        <w:rPr>
          <w:rStyle w:val="a3"/>
        </w:rPr>
        <w:t>отношении электрической энергии</w:t>
      </w:r>
      <w:r>
        <w:rPr>
          <w:rStyle w:val="a3"/>
        </w:rPr>
        <w:br/>
        <w:t>в электрических сетях общего назначения переменного</w:t>
      </w:r>
      <w:r>
        <w:rPr>
          <w:rStyle w:val="a3"/>
        </w:rPr>
        <w:br/>
        <w:t>трехфазного и однофазного тока частотой 50 Гц,</w:t>
      </w:r>
      <w:r>
        <w:rPr>
          <w:rStyle w:val="a3"/>
        </w:rPr>
        <w:br/>
        <w:t>в отношении продукции и связанных с требованиями</w:t>
      </w:r>
      <w:r>
        <w:rPr>
          <w:rStyle w:val="a3"/>
        </w:rPr>
        <w:br/>
        <w:t>к продукции процессов</w:t>
      </w:r>
    </w:p>
    <w:bookmarkEnd w:id="177"/>
    <w:p w:rsidR="00000000" w:rsidRDefault="009B79AD"/>
    <w:p w:rsidR="00000000" w:rsidRDefault="009B79AD">
      <w:pPr>
        <w:pStyle w:val="1"/>
      </w:pPr>
      <w:r>
        <w:t>Перечень</w:t>
      </w:r>
      <w:r>
        <w:br/>
      </w:r>
      <w:r>
        <w:t>видов продукции, оценка соблюдения обязательных требований к которой осуществляется в рамках федерального государственного контроля (надзора) за соблюдением требований, установленных техническими регламентами в отношении колесных транспортных средств (шасс</w:t>
      </w:r>
      <w:r>
        <w:t>и) и компонентов транспортных средств (шасси), находящихся в обращении (до начала их эксплуатации), автомобильного бензина, дизельного топлива, судового топлива и мазута, или обязательных требований, подлежащих применению до дня вступления в силу техническ</w:t>
      </w:r>
      <w:r>
        <w:t>их регламентов в соответствии с Федеральным законом "О техническом регулировании", в отношении электрической энергии в электрических сетях общего назначения переменного трехфазного и однофазного тока частотой 50 Гц</w:t>
      </w:r>
    </w:p>
    <w:p w:rsidR="00000000" w:rsidRDefault="009B79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0"/>
        <w:gridCol w:w="28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9B79AD">
            <w:pPr>
              <w:pStyle w:val="aa"/>
              <w:jc w:val="center"/>
            </w:pPr>
            <w:r>
              <w:t>Вид продукции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B79AD">
            <w:pPr>
              <w:pStyle w:val="aa"/>
              <w:jc w:val="center"/>
            </w:pPr>
            <w:r>
              <w:t>Код</w:t>
            </w:r>
          </w:p>
          <w:p w:rsidR="00000000" w:rsidRDefault="009B79AD">
            <w:pPr>
              <w:pStyle w:val="aa"/>
              <w:jc w:val="center"/>
            </w:pPr>
            <w:hyperlink r:id="rId511" w:history="1">
              <w:r>
                <w:rPr>
                  <w:rStyle w:val="a4"/>
                </w:rPr>
                <w:t>ТН ВЭД</w:t>
              </w:r>
            </w:hyperlink>
            <w:r>
              <w:t xml:space="preserve"> ЕАЭС</w:t>
            </w:r>
            <w:hyperlink w:anchor="sub_41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B79AD">
            <w:pPr>
              <w:pStyle w:val="ad"/>
            </w:pPr>
            <w:r>
              <w:t>Портландцемент, цемент глиноземистый, цемент шлаковый, цемент суперсульфатный и аналогичные гидравлические цементы, неокрашенные или окрашенные, готовые или в форме кли</w:t>
            </w:r>
            <w:r>
              <w:t>нкеров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B79AD">
            <w:pPr>
              <w:pStyle w:val="aa"/>
              <w:jc w:val="center"/>
            </w:pPr>
            <w:r>
              <w:t>из 2523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B79AD">
            <w:pPr>
              <w:pStyle w:val="ad"/>
            </w:pPr>
            <w:r>
              <w:t>Смеси сухие строительные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B79AD">
            <w:pPr>
              <w:pStyle w:val="aa"/>
              <w:jc w:val="center"/>
            </w:pPr>
            <w:r>
              <w:t>из 2520</w:t>
            </w:r>
          </w:p>
          <w:p w:rsidR="00000000" w:rsidRDefault="009B79AD">
            <w:pPr>
              <w:pStyle w:val="aa"/>
              <w:jc w:val="center"/>
            </w:pPr>
            <w:r>
              <w:t>из 2523</w:t>
            </w:r>
          </w:p>
          <w:p w:rsidR="00000000" w:rsidRDefault="009B79AD">
            <w:pPr>
              <w:pStyle w:val="aa"/>
              <w:jc w:val="center"/>
            </w:pPr>
            <w:r>
              <w:t>из 3214</w:t>
            </w:r>
          </w:p>
          <w:p w:rsidR="00000000" w:rsidRDefault="009B79AD">
            <w:pPr>
              <w:pStyle w:val="aa"/>
              <w:jc w:val="center"/>
            </w:pPr>
            <w:r>
              <w:t>3816 00 000 0</w:t>
            </w:r>
          </w:p>
          <w:p w:rsidR="00000000" w:rsidRDefault="009B79AD">
            <w:pPr>
              <w:pStyle w:val="aa"/>
              <w:jc w:val="center"/>
            </w:pPr>
            <w:r>
              <w:t>из 3824 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B79AD">
            <w:pPr>
              <w:pStyle w:val="ad"/>
            </w:pPr>
            <w:r>
              <w:t>Растворы строительные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B79AD">
            <w:pPr>
              <w:pStyle w:val="aa"/>
              <w:jc w:val="center"/>
            </w:pPr>
            <w:r>
              <w:t>из 2523</w:t>
            </w:r>
          </w:p>
          <w:p w:rsidR="00000000" w:rsidRDefault="009B79AD">
            <w:pPr>
              <w:pStyle w:val="aa"/>
              <w:jc w:val="center"/>
            </w:pPr>
            <w:r>
              <w:t>из 3214</w:t>
            </w:r>
          </w:p>
          <w:p w:rsidR="00000000" w:rsidRDefault="009B79AD">
            <w:pPr>
              <w:pStyle w:val="aa"/>
              <w:jc w:val="center"/>
            </w:pPr>
            <w:r>
              <w:t>3816 00 000 0</w:t>
            </w:r>
          </w:p>
          <w:p w:rsidR="00000000" w:rsidRDefault="009B79AD">
            <w:pPr>
              <w:pStyle w:val="aa"/>
              <w:jc w:val="center"/>
            </w:pPr>
            <w:r>
              <w:t>из 3824 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B79AD">
            <w:pPr>
              <w:pStyle w:val="ad"/>
            </w:pPr>
            <w:r>
              <w:t>Смеси бетонные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B79AD">
            <w:pPr>
              <w:pStyle w:val="aa"/>
              <w:jc w:val="center"/>
            </w:pPr>
            <w:r>
              <w:t>из 2523</w:t>
            </w:r>
          </w:p>
          <w:p w:rsidR="00000000" w:rsidRDefault="009B79AD">
            <w:pPr>
              <w:pStyle w:val="aa"/>
              <w:jc w:val="center"/>
            </w:pPr>
            <w:r>
              <w:lastRenderedPageBreak/>
              <w:t>из 3214</w:t>
            </w:r>
          </w:p>
          <w:p w:rsidR="00000000" w:rsidRDefault="009B79AD">
            <w:pPr>
              <w:pStyle w:val="aa"/>
              <w:jc w:val="center"/>
            </w:pPr>
            <w:r>
              <w:t>3816 00 000 0</w:t>
            </w:r>
          </w:p>
          <w:p w:rsidR="00000000" w:rsidRDefault="009B79AD">
            <w:pPr>
              <w:pStyle w:val="aa"/>
              <w:jc w:val="center"/>
            </w:pPr>
            <w:r>
              <w:t>из 3824 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B79AD">
            <w:pPr>
              <w:pStyle w:val="ad"/>
            </w:pPr>
            <w:r>
              <w:lastRenderedPageBreak/>
              <w:t>Радиаторы центрального отопления и их секции чугунные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B79AD">
            <w:pPr>
              <w:pStyle w:val="aa"/>
              <w:jc w:val="center"/>
            </w:pPr>
            <w:r>
              <w:t>7322 11 000 0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B79AD">
            <w:pPr>
              <w:pStyle w:val="ad"/>
            </w:pPr>
            <w:r>
              <w:t>Радиаторы центрального отопления и их секции стальные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B79AD">
            <w:pPr>
              <w:pStyle w:val="aa"/>
              <w:jc w:val="center"/>
            </w:pPr>
            <w:r>
              <w:t>7322 19 000 0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B79AD">
            <w:pPr>
              <w:pStyle w:val="ad"/>
            </w:pPr>
            <w:r>
              <w:t>Радиаторы центрального отопления и их секции биметаллические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B79AD">
            <w:pPr>
              <w:pStyle w:val="aa"/>
              <w:jc w:val="center"/>
            </w:pPr>
            <w:r>
              <w:t>7322 19 000 0</w:t>
            </w:r>
          </w:p>
          <w:p w:rsidR="00000000" w:rsidRDefault="009B79AD">
            <w:pPr>
              <w:pStyle w:val="aa"/>
              <w:jc w:val="center"/>
            </w:pPr>
            <w:r>
              <w:t>7616 99 100 2</w:t>
            </w:r>
          </w:p>
          <w:p w:rsidR="00000000" w:rsidRDefault="009B79AD">
            <w:pPr>
              <w:pStyle w:val="aa"/>
              <w:jc w:val="center"/>
            </w:pPr>
            <w:r>
              <w:t>7616 99 100 4</w:t>
            </w:r>
          </w:p>
          <w:p w:rsidR="00000000" w:rsidRDefault="009B79AD">
            <w:pPr>
              <w:pStyle w:val="aa"/>
              <w:jc w:val="center"/>
            </w:pPr>
            <w:r>
              <w:t>7616 99 900 8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B79AD">
            <w:pPr>
              <w:pStyle w:val="ad"/>
            </w:pPr>
            <w:r>
              <w:t>Радиаторы центрального отопления и их секции алюминиевые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B79AD">
            <w:pPr>
              <w:pStyle w:val="aa"/>
              <w:jc w:val="center"/>
            </w:pPr>
            <w:r>
              <w:t>7616 99 100 3</w:t>
            </w:r>
          </w:p>
          <w:p w:rsidR="00000000" w:rsidRDefault="009B79AD">
            <w:pPr>
              <w:pStyle w:val="aa"/>
              <w:jc w:val="center"/>
            </w:pPr>
            <w:r>
              <w:t>7616 99 100 4</w:t>
            </w:r>
          </w:p>
          <w:p w:rsidR="00000000" w:rsidRDefault="009B79AD">
            <w:pPr>
              <w:pStyle w:val="aa"/>
              <w:jc w:val="center"/>
            </w:pPr>
            <w:r>
              <w:t>7616 99 900 8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B79AD">
            <w:pPr>
              <w:pStyle w:val="ad"/>
            </w:pPr>
            <w:r>
              <w:t>Радиаторы центрального отопления и их секции из прочих металлов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B79AD">
            <w:pPr>
              <w:pStyle w:val="aa"/>
              <w:jc w:val="center"/>
            </w:pPr>
            <w:r>
              <w:t>из 7418</w:t>
            </w:r>
          </w:p>
          <w:p w:rsidR="00000000" w:rsidRDefault="009B79AD">
            <w:pPr>
              <w:pStyle w:val="aa"/>
              <w:jc w:val="center"/>
            </w:pPr>
            <w:r>
              <w:t>из 7419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B79AD">
            <w:pPr>
              <w:pStyle w:val="ad"/>
            </w:pPr>
            <w:r>
              <w:t>Конвекторы отопительные чугунные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B79AD">
            <w:pPr>
              <w:pStyle w:val="aa"/>
              <w:jc w:val="center"/>
            </w:pPr>
            <w:r>
              <w:t>7322 90 000 9</w:t>
            </w:r>
          </w:p>
          <w:p w:rsidR="00000000" w:rsidRDefault="009B79AD">
            <w:pPr>
              <w:pStyle w:val="aa"/>
              <w:jc w:val="center"/>
            </w:pPr>
            <w:r>
              <w:t>из 7323 из 7325</w:t>
            </w:r>
          </w:p>
          <w:p w:rsidR="00000000" w:rsidRDefault="009B79AD">
            <w:pPr>
              <w:pStyle w:val="aa"/>
              <w:jc w:val="center"/>
            </w:pPr>
            <w:r>
              <w:t>из 7326</w:t>
            </w:r>
          </w:p>
          <w:p w:rsidR="00000000" w:rsidRDefault="009B79AD">
            <w:pPr>
              <w:pStyle w:val="aa"/>
              <w:jc w:val="center"/>
            </w:pPr>
            <w:r>
              <w:t>из 8</w:t>
            </w:r>
            <w:r>
              <w:t>516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B79AD">
            <w:pPr>
              <w:pStyle w:val="ad"/>
            </w:pPr>
            <w:r>
              <w:t>Конвекторы отопительные из прочих металлов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B79AD">
            <w:pPr>
              <w:pStyle w:val="aa"/>
              <w:jc w:val="center"/>
            </w:pPr>
            <w:r>
              <w:t>из 7418</w:t>
            </w:r>
          </w:p>
          <w:p w:rsidR="00000000" w:rsidRDefault="009B79AD">
            <w:pPr>
              <w:pStyle w:val="aa"/>
              <w:jc w:val="center"/>
            </w:pPr>
            <w:r>
              <w:t>из 7419</w:t>
            </w:r>
          </w:p>
          <w:p w:rsidR="00000000" w:rsidRDefault="009B79AD">
            <w:pPr>
              <w:pStyle w:val="aa"/>
              <w:jc w:val="center"/>
            </w:pPr>
            <w:r>
              <w:t>7616 99 100 8</w:t>
            </w:r>
          </w:p>
          <w:p w:rsidR="00000000" w:rsidRDefault="009B79AD">
            <w:pPr>
              <w:pStyle w:val="aa"/>
              <w:jc w:val="center"/>
            </w:pPr>
            <w:r>
              <w:t>7616 99 900 8</w:t>
            </w:r>
          </w:p>
          <w:p w:rsidR="00000000" w:rsidRDefault="009B79AD">
            <w:pPr>
              <w:pStyle w:val="aa"/>
              <w:jc w:val="center"/>
            </w:pPr>
            <w:r>
              <w:t>из 8516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B79AD">
            <w:pPr>
              <w:pStyle w:val="ad"/>
            </w:pPr>
            <w:r>
              <w:t>Конвекторы отопительные стальные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B79AD">
            <w:pPr>
              <w:pStyle w:val="aa"/>
              <w:jc w:val="center"/>
            </w:pPr>
            <w:r>
              <w:t>7322 90 000 9</w:t>
            </w:r>
          </w:p>
          <w:p w:rsidR="00000000" w:rsidRDefault="009B79AD">
            <w:pPr>
              <w:pStyle w:val="aa"/>
              <w:jc w:val="center"/>
            </w:pPr>
            <w:r>
              <w:t>из 7323</w:t>
            </w:r>
          </w:p>
          <w:p w:rsidR="00000000" w:rsidRDefault="009B79AD">
            <w:pPr>
              <w:pStyle w:val="aa"/>
              <w:jc w:val="center"/>
            </w:pPr>
            <w:r>
              <w:t>из 7325</w:t>
            </w:r>
          </w:p>
          <w:p w:rsidR="00000000" w:rsidRDefault="009B79AD">
            <w:pPr>
              <w:pStyle w:val="aa"/>
              <w:jc w:val="center"/>
            </w:pPr>
            <w:r>
              <w:t>из 7326</w:t>
            </w:r>
          </w:p>
          <w:p w:rsidR="00000000" w:rsidRDefault="009B79AD">
            <w:pPr>
              <w:pStyle w:val="aa"/>
              <w:jc w:val="center"/>
            </w:pPr>
            <w:r>
              <w:t>из 8516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B79AD">
            <w:pPr>
              <w:pStyle w:val="ad"/>
            </w:pPr>
            <w:r>
              <w:t>Кабели, провода и шнуры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B79AD">
            <w:pPr>
              <w:pStyle w:val="aa"/>
              <w:jc w:val="center"/>
            </w:pPr>
            <w:r>
              <w:t>8544 49 910 1</w:t>
            </w:r>
          </w:p>
          <w:p w:rsidR="00000000" w:rsidRDefault="009B79AD">
            <w:pPr>
              <w:pStyle w:val="aa"/>
              <w:jc w:val="center"/>
            </w:pPr>
            <w:r>
              <w:t>8544 49 910 8</w:t>
            </w:r>
          </w:p>
          <w:p w:rsidR="00000000" w:rsidRDefault="009B79AD">
            <w:pPr>
              <w:pStyle w:val="aa"/>
              <w:jc w:val="center"/>
            </w:pPr>
            <w:r>
              <w:t>8544 49 950 1</w:t>
            </w:r>
          </w:p>
          <w:p w:rsidR="00000000" w:rsidRDefault="009B79AD">
            <w:pPr>
              <w:pStyle w:val="aa"/>
              <w:jc w:val="center"/>
            </w:pPr>
            <w:r>
              <w:t>8544 49 950 9</w:t>
            </w:r>
          </w:p>
          <w:p w:rsidR="00000000" w:rsidRDefault="009B79AD">
            <w:pPr>
              <w:pStyle w:val="aa"/>
              <w:jc w:val="center"/>
            </w:pPr>
            <w:r>
              <w:t>8544 49 990 0</w:t>
            </w:r>
          </w:p>
        </w:tc>
      </w:tr>
    </w:tbl>
    <w:p w:rsidR="00000000" w:rsidRDefault="009B79AD"/>
    <w:p w:rsidR="00000000" w:rsidRDefault="009B79A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9B79AD">
      <w:bookmarkStart w:id="178" w:name="sub_4111"/>
      <w:r>
        <w:t xml:space="preserve">* Коды </w:t>
      </w:r>
      <w:hyperlink r:id="rId512" w:history="1">
        <w:r>
          <w:rPr>
            <w:rStyle w:val="a4"/>
          </w:rPr>
          <w:t>ТН ВЭД</w:t>
        </w:r>
      </w:hyperlink>
      <w:r>
        <w:t xml:space="preserve"> ЕАЭС для видов продукции соответствуют кодам ТН ВЭД ЕАЭС, установленным для видов продукции </w:t>
      </w:r>
      <w:hyperlink r:id="rId513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</w:t>
      </w:r>
      <w:r>
        <w:t xml:space="preserve">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 и </w:t>
      </w:r>
      <w:hyperlink r:id="rId514" w:history="1">
        <w:r>
          <w:rPr>
            <w:rStyle w:val="a4"/>
          </w:rPr>
          <w:t>Решением</w:t>
        </w:r>
      </w:hyperlink>
      <w:r>
        <w:t xml:space="preserve"> Коллегии Евразийской экономической комиссии от 24 апреля 2013 г. N 91 "Об утверждении перечня продукции, подлежащей обязательной оценке соответствия требованиям технического регламента Таможенного союза "О безопасности низковольтн</w:t>
      </w:r>
      <w:r>
        <w:t>ого оборудования" (ТР ТС 004/2011), в отношении которой при помещении под таможенные процедуры подтверждается соблюдение мер технического регулирования.</w:t>
      </w:r>
    </w:p>
    <w:p w:rsidR="00000000" w:rsidRDefault="009B79A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79" w:name="sub_5000"/>
      <w:bookmarkEnd w:id="17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9"/>
    <w:p w:rsidR="00000000" w:rsidRDefault="009B79A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Постановление дополнено приложением 5 с 21 сентября 2024 г. - </w:t>
      </w:r>
      <w:hyperlink r:id="rId51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11 сентября 2024 г. N 1234</w:t>
      </w:r>
    </w:p>
    <w:p w:rsidR="00000000" w:rsidRDefault="009B79AD">
      <w:r>
        <w:t>Для служебного пользования.</w:t>
      </w:r>
    </w:p>
    <w:p w:rsidR="00000000" w:rsidRDefault="009B79AD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9B79AD">
            <w:pPr>
              <w:pStyle w:val="ad"/>
            </w:pPr>
            <w:r>
              <w:t>Председатель Правительства</w:t>
            </w:r>
            <w:r>
              <w:br/>
              <w:t>Росси</w:t>
            </w:r>
            <w:r>
              <w:t>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9B79AD">
            <w:pPr>
              <w:pStyle w:val="aa"/>
              <w:jc w:val="right"/>
            </w:pPr>
            <w:r>
              <w:t>М. Мишустин</w:t>
            </w:r>
          </w:p>
        </w:tc>
      </w:tr>
    </w:tbl>
    <w:p w:rsidR="009B79AD" w:rsidRDefault="009B79AD"/>
    <w:sectPr w:rsidR="009B79AD">
      <w:headerReference w:type="default" r:id="rId516"/>
      <w:footerReference w:type="default" r:id="rId517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9AD" w:rsidRDefault="009B79AD">
      <w:r>
        <w:separator/>
      </w:r>
    </w:p>
  </w:endnote>
  <w:endnote w:type="continuationSeparator" w:id="0">
    <w:p w:rsidR="009B79AD" w:rsidRDefault="009B7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9B79A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02.10.2024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9B79AD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9B79AD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3A7F2C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A7F2C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3A7F2C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A7F2C">
            <w:rPr>
              <w:rFonts w:ascii="Times New Roman" w:hAnsi="Times New Roman" w:cs="Times New Roman"/>
              <w:noProof/>
              <w:sz w:val="20"/>
              <w:szCs w:val="20"/>
            </w:rPr>
            <w:t>35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9AD" w:rsidRDefault="009B79AD">
      <w:r>
        <w:separator/>
      </w:r>
    </w:p>
  </w:footnote>
  <w:footnote w:type="continuationSeparator" w:id="0">
    <w:p w:rsidR="009B79AD" w:rsidRDefault="009B7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B79AD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10 марта 2022 г. N 336 "Об особенностях организации и осуществления…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F2C"/>
    <w:rsid w:val="003A7F2C"/>
    <w:rsid w:val="009B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CEF4B07-06BB-4E4B-A0B6-6E4BC4837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ivo.garant.ru/document/redirect/12129354/4615" TargetMode="External"/><Relationship Id="rId299" Type="http://schemas.openxmlformats.org/officeDocument/2006/relationships/hyperlink" Target="http://ivo.garant.ru/document/redirect/6178858/501" TargetMode="External"/><Relationship Id="rId21" Type="http://schemas.openxmlformats.org/officeDocument/2006/relationships/hyperlink" Target="http://ivo.garant.ru/document/redirect/76805729/317" TargetMode="External"/><Relationship Id="rId63" Type="http://schemas.openxmlformats.org/officeDocument/2006/relationships/hyperlink" Target="http://ivo.garant.ru/document/redirect/12164247/820" TargetMode="External"/><Relationship Id="rId159" Type="http://schemas.openxmlformats.org/officeDocument/2006/relationships/hyperlink" Target="http://ivo.garant.ru/document/redirect/10105489/162012" TargetMode="External"/><Relationship Id="rId324" Type="http://schemas.openxmlformats.org/officeDocument/2006/relationships/hyperlink" Target="http://ivo.garant.ru/document/redirect/6178858/602" TargetMode="External"/><Relationship Id="rId366" Type="http://schemas.openxmlformats.org/officeDocument/2006/relationships/hyperlink" Target="http://ivo.garant.ru/document/redirect/72227398/41" TargetMode="External"/><Relationship Id="rId170" Type="http://schemas.openxmlformats.org/officeDocument/2006/relationships/hyperlink" Target="http://ivo.garant.ru/document/redirect/12129354/4615" TargetMode="External"/><Relationship Id="rId226" Type="http://schemas.openxmlformats.org/officeDocument/2006/relationships/hyperlink" Target="http://ivo.garant.ru/document/redirect/74919094/0" TargetMode="External"/><Relationship Id="rId433" Type="http://schemas.openxmlformats.org/officeDocument/2006/relationships/hyperlink" Target="http://ivo.garant.ru/document/redirect/72067702/105" TargetMode="External"/><Relationship Id="rId268" Type="http://schemas.openxmlformats.org/officeDocument/2006/relationships/hyperlink" Target="http://ivo.garant.ru/document/redirect/400431870/0" TargetMode="External"/><Relationship Id="rId475" Type="http://schemas.openxmlformats.org/officeDocument/2006/relationships/hyperlink" Target="http://ivo.garant.ru/document/redirect/72646364/1008" TargetMode="External"/><Relationship Id="rId32" Type="http://schemas.openxmlformats.org/officeDocument/2006/relationships/hyperlink" Target="http://ivo.garant.ru/document/redirect/10105879/320422" TargetMode="External"/><Relationship Id="rId74" Type="http://schemas.openxmlformats.org/officeDocument/2006/relationships/hyperlink" Target="http://ivo.garant.ru/document/redirect/6388294/0" TargetMode="External"/><Relationship Id="rId128" Type="http://schemas.openxmlformats.org/officeDocument/2006/relationships/hyperlink" Target="http://ivo.garant.ru/document/redirect/410380623/1008" TargetMode="External"/><Relationship Id="rId335" Type="http://schemas.openxmlformats.org/officeDocument/2006/relationships/hyperlink" Target="http://ivo.garant.ru/document/redirect/71033158/43" TargetMode="External"/><Relationship Id="rId377" Type="http://schemas.openxmlformats.org/officeDocument/2006/relationships/hyperlink" Target="http://ivo.garant.ru/document/redirect/72109470/0" TargetMode="External"/><Relationship Id="rId500" Type="http://schemas.openxmlformats.org/officeDocument/2006/relationships/hyperlink" Target="http://ivo.garant.ru/document/redirect/70169850/500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ivo.garant.ru/document/redirect/403335697/1091" TargetMode="External"/><Relationship Id="rId237" Type="http://schemas.openxmlformats.org/officeDocument/2006/relationships/hyperlink" Target="http://ivo.garant.ru/document/redirect/3922658/104" TargetMode="External"/><Relationship Id="rId402" Type="http://schemas.openxmlformats.org/officeDocument/2006/relationships/hyperlink" Target="http://ivo.garant.ru/document/redirect/73509157/0" TargetMode="External"/><Relationship Id="rId279" Type="http://schemas.openxmlformats.org/officeDocument/2006/relationships/hyperlink" Target="http://ivo.garant.ru/document/redirect/6178858/501" TargetMode="External"/><Relationship Id="rId444" Type="http://schemas.openxmlformats.org/officeDocument/2006/relationships/hyperlink" Target="http://ivo.garant.ru/document/redirect/71973428/452" TargetMode="External"/><Relationship Id="rId486" Type="http://schemas.openxmlformats.org/officeDocument/2006/relationships/hyperlink" Target="http://ivo.garant.ru/document/redirect/73999846/2040" TargetMode="External"/><Relationship Id="rId43" Type="http://schemas.openxmlformats.org/officeDocument/2006/relationships/hyperlink" Target="http://ivo.garant.ru/document/redirect/76805729/72" TargetMode="External"/><Relationship Id="rId139" Type="http://schemas.openxmlformats.org/officeDocument/2006/relationships/hyperlink" Target="http://ivo.garant.ru/document/redirect/70321478/1611" TargetMode="External"/><Relationship Id="rId290" Type="http://schemas.openxmlformats.org/officeDocument/2006/relationships/hyperlink" Target="http://ivo.garant.ru/document/redirect/6178858/602" TargetMode="External"/><Relationship Id="rId304" Type="http://schemas.openxmlformats.org/officeDocument/2006/relationships/hyperlink" Target="http://ivo.garant.ru/document/redirect/6324578/0" TargetMode="External"/><Relationship Id="rId346" Type="http://schemas.openxmlformats.org/officeDocument/2006/relationships/hyperlink" Target="http://ivo.garant.ru/document/redirect/71477960/500" TargetMode="External"/><Relationship Id="rId388" Type="http://schemas.openxmlformats.org/officeDocument/2006/relationships/hyperlink" Target="http://ivo.garant.ru/document/redirect/72646364/1001" TargetMode="External"/><Relationship Id="rId511" Type="http://schemas.openxmlformats.org/officeDocument/2006/relationships/hyperlink" Target="http://ivo.garant.ru/document/redirect/402888401/100000" TargetMode="External"/><Relationship Id="rId85" Type="http://schemas.openxmlformats.org/officeDocument/2006/relationships/hyperlink" Target="http://ivo.garant.ru/document/redirect/410380623/1004" TargetMode="External"/><Relationship Id="rId150" Type="http://schemas.openxmlformats.org/officeDocument/2006/relationships/hyperlink" Target="http://ivo.garant.ru/document/redirect/409075972/1461" TargetMode="External"/><Relationship Id="rId192" Type="http://schemas.openxmlformats.org/officeDocument/2006/relationships/hyperlink" Target="http://ivo.garant.ru/document/redirect/70843038/23" TargetMode="External"/><Relationship Id="rId206" Type="http://schemas.openxmlformats.org/officeDocument/2006/relationships/hyperlink" Target="http://ivo.garant.ru/document/redirect/71370480/600" TargetMode="External"/><Relationship Id="rId413" Type="http://schemas.openxmlformats.org/officeDocument/2006/relationships/hyperlink" Target="http://ivo.garant.ru/document/redirect/71033158/34" TargetMode="External"/><Relationship Id="rId248" Type="http://schemas.openxmlformats.org/officeDocument/2006/relationships/hyperlink" Target="http://ivo.garant.ru/document/redirect/71191476/600" TargetMode="External"/><Relationship Id="rId455" Type="http://schemas.openxmlformats.org/officeDocument/2006/relationships/hyperlink" Target="http://ivo.garant.ru/document/redirect/72211902/41" TargetMode="External"/><Relationship Id="rId497" Type="http://schemas.openxmlformats.org/officeDocument/2006/relationships/hyperlink" Target="http://ivo.garant.ru/document/redirect/3922292/4143" TargetMode="External"/><Relationship Id="rId12" Type="http://schemas.openxmlformats.org/officeDocument/2006/relationships/hyperlink" Target="http://ivo.garant.ru/document/redirect/12164247/0" TargetMode="External"/><Relationship Id="rId108" Type="http://schemas.openxmlformats.org/officeDocument/2006/relationships/hyperlink" Target="http://ivo.garant.ru/document/redirect/400665980/1000" TargetMode="External"/><Relationship Id="rId315" Type="http://schemas.openxmlformats.org/officeDocument/2006/relationships/hyperlink" Target="http://ivo.garant.ru/document/redirect/6178858/518" TargetMode="External"/><Relationship Id="rId357" Type="http://schemas.openxmlformats.org/officeDocument/2006/relationships/hyperlink" Target="http://ivo.garant.ru/document/redirect/71973548/52" TargetMode="External"/><Relationship Id="rId54" Type="http://schemas.openxmlformats.org/officeDocument/2006/relationships/hyperlink" Target="http://ivo.garant.ru/document/redirect/100444/6313" TargetMode="External"/><Relationship Id="rId96" Type="http://schemas.openxmlformats.org/officeDocument/2006/relationships/hyperlink" Target="http://ivo.garant.ru/document/redirect/74449814/410106" TargetMode="External"/><Relationship Id="rId161" Type="http://schemas.openxmlformats.org/officeDocument/2006/relationships/hyperlink" Target="http://ivo.garant.ru/document/redirect/10105489/1609" TargetMode="External"/><Relationship Id="rId217" Type="http://schemas.openxmlformats.org/officeDocument/2006/relationships/hyperlink" Target="http://ivo.garant.ru/document/redirect/400128260/104" TargetMode="External"/><Relationship Id="rId399" Type="http://schemas.openxmlformats.org/officeDocument/2006/relationships/hyperlink" Target="http://ivo.garant.ru/document/redirect/73999846/2040" TargetMode="External"/><Relationship Id="rId259" Type="http://schemas.openxmlformats.org/officeDocument/2006/relationships/hyperlink" Target="http://ivo.garant.ru/document/redirect/73406515/0" TargetMode="External"/><Relationship Id="rId424" Type="http://schemas.openxmlformats.org/officeDocument/2006/relationships/hyperlink" Target="http://ivo.garant.ru/document/redirect/71477960/443" TargetMode="External"/><Relationship Id="rId466" Type="http://schemas.openxmlformats.org/officeDocument/2006/relationships/hyperlink" Target="http://ivo.garant.ru/document/redirect/72646564/105" TargetMode="External"/><Relationship Id="rId23" Type="http://schemas.openxmlformats.org/officeDocument/2006/relationships/hyperlink" Target="http://ivo.garant.ru/document/redirect/74449814/7507" TargetMode="External"/><Relationship Id="rId119" Type="http://schemas.openxmlformats.org/officeDocument/2006/relationships/hyperlink" Target="http://ivo.garant.ru/document/redirect/74449814/53" TargetMode="External"/><Relationship Id="rId270" Type="http://schemas.openxmlformats.org/officeDocument/2006/relationships/hyperlink" Target="http://ivo.garant.ru/document/redirect/400577361/11" TargetMode="External"/><Relationship Id="rId326" Type="http://schemas.openxmlformats.org/officeDocument/2006/relationships/hyperlink" Target="http://ivo.garant.ru/document/redirect/5921129/0" TargetMode="External"/><Relationship Id="rId65" Type="http://schemas.openxmlformats.org/officeDocument/2006/relationships/hyperlink" Target="http://ivo.garant.ru/document/redirect/12164247/830" TargetMode="External"/><Relationship Id="rId130" Type="http://schemas.openxmlformats.org/officeDocument/2006/relationships/hyperlink" Target="http://ivo.garant.ru/document/redirect/410380623/1008" TargetMode="External"/><Relationship Id="rId368" Type="http://schemas.openxmlformats.org/officeDocument/2006/relationships/hyperlink" Target="http://ivo.garant.ru/document/redirect/72227398/48" TargetMode="External"/><Relationship Id="rId172" Type="http://schemas.openxmlformats.org/officeDocument/2006/relationships/hyperlink" Target="http://ivo.garant.ru/document/redirect/74449814/160101" TargetMode="External"/><Relationship Id="rId228" Type="http://schemas.openxmlformats.org/officeDocument/2006/relationships/hyperlink" Target="http://ivo.garant.ru/document/redirect/3923643/42" TargetMode="External"/><Relationship Id="rId435" Type="http://schemas.openxmlformats.org/officeDocument/2006/relationships/hyperlink" Target="http://ivo.garant.ru/document/redirect/71973548/41" TargetMode="External"/><Relationship Id="rId477" Type="http://schemas.openxmlformats.org/officeDocument/2006/relationships/hyperlink" Target="http://ivo.garant.ru/document/redirect/72646364/1033" TargetMode="External"/><Relationship Id="rId281" Type="http://schemas.openxmlformats.org/officeDocument/2006/relationships/hyperlink" Target="http://ivo.garant.ru/document/redirect/6178858/517" TargetMode="External"/><Relationship Id="rId337" Type="http://schemas.openxmlformats.org/officeDocument/2006/relationships/hyperlink" Target="http://ivo.garant.ru/document/redirect/71313782/529" TargetMode="External"/><Relationship Id="rId502" Type="http://schemas.openxmlformats.org/officeDocument/2006/relationships/hyperlink" Target="http://ivo.garant.ru/document/redirect/2325226/0" TargetMode="External"/><Relationship Id="rId34" Type="http://schemas.openxmlformats.org/officeDocument/2006/relationships/hyperlink" Target="http://ivo.garant.ru/document/redirect/10105879/320425" TargetMode="External"/><Relationship Id="rId76" Type="http://schemas.openxmlformats.org/officeDocument/2006/relationships/hyperlink" Target="http://ivo.garant.ru/document/redirect/405184261/2" TargetMode="External"/><Relationship Id="rId141" Type="http://schemas.openxmlformats.org/officeDocument/2006/relationships/hyperlink" Target="http://ivo.garant.ru/document/redirect/76820572/1803" TargetMode="External"/><Relationship Id="rId379" Type="http://schemas.openxmlformats.org/officeDocument/2006/relationships/hyperlink" Target="http://ivo.garant.ru/document/redirect/72646564/1008" TargetMode="External"/><Relationship Id="rId7" Type="http://schemas.openxmlformats.org/officeDocument/2006/relationships/hyperlink" Target="http://ivo.garant.ru/document/redirect/404768013/0" TargetMode="External"/><Relationship Id="rId183" Type="http://schemas.openxmlformats.org/officeDocument/2006/relationships/hyperlink" Target="http://ivo.garant.ru/document/redirect/3923643/100" TargetMode="External"/><Relationship Id="rId239" Type="http://schemas.openxmlformats.org/officeDocument/2006/relationships/hyperlink" Target="http://ivo.garant.ru/document/redirect/3922658/4" TargetMode="External"/><Relationship Id="rId390" Type="http://schemas.openxmlformats.org/officeDocument/2006/relationships/hyperlink" Target="http://ivo.garant.ru/document/redirect/72646364/1010" TargetMode="External"/><Relationship Id="rId404" Type="http://schemas.openxmlformats.org/officeDocument/2006/relationships/hyperlink" Target="http://ivo.garant.ru/document/redirect/400787178/44" TargetMode="External"/><Relationship Id="rId446" Type="http://schemas.openxmlformats.org/officeDocument/2006/relationships/hyperlink" Target="http://ivo.garant.ru/document/redirect/71973428/48" TargetMode="External"/><Relationship Id="rId250" Type="http://schemas.openxmlformats.org/officeDocument/2006/relationships/hyperlink" Target="http://ivo.garant.ru/document/redirect/71191476/900" TargetMode="External"/><Relationship Id="rId292" Type="http://schemas.openxmlformats.org/officeDocument/2006/relationships/hyperlink" Target="http://ivo.garant.ru/document/redirect/6178858/501" TargetMode="External"/><Relationship Id="rId306" Type="http://schemas.openxmlformats.org/officeDocument/2006/relationships/hyperlink" Target="http://ivo.garant.ru/document/redirect/6178858/513" TargetMode="External"/><Relationship Id="rId488" Type="http://schemas.openxmlformats.org/officeDocument/2006/relationships/hyperlink" Target="http://ivo.garant.ru/document/redirect/73999846/2042" TargetMode="External"/><Relationship Id="rId45" Type="http://schemas.openxmlformats.org/officeDocument/2006/relationships/hyperlink" Target="http://ivo.garant.ru/document/redirect/76815466/701" TargetMode="External"/><Relationship Id="rId87" Type="http://schemas.openxmlformats.org/officeDocument/2006/relationships/hyperlink" Target="http://ivo.garant.ru/document/redirect/74449814/95" TargetMode="External"/><Relationship Id="rId110" Type="http://schemas.openxmlformats.org/officeDocument/2006/relationships/hyperlink" Target="http://ivo.garant.ru/document/redirect/410380623/1007" TargetMode="External"/><Relationship Id="rId348" Type="http://schemas.openxmlformats.org/officeDocument/2006/relationships/hyperlink" Target="http://ivo.garant.ru/document/redirect/71765056/5000" TargetMode="External"/><Relationship Id="rId513" Type="http://schemas.openxmlformats.org/officeDocument/2006/relationships/hyperlink" Target="http://ivo.garant.ru/document/redirect/403335697/0" TargetMode="External"/><Relationship Id="rId152" Type="http://schemas.openxmlformats.org/officeDocument/2006/relationships/hyperlink" Target="http://ivo.garant.ru/document/redirect/74449814/160103" TargetMode="External"/><Relationship Id="rId194" Type="http://schemas.openxmlformats.org/officeDocument/2006/relationships/hyperlink" Target="http://ivo.garant.ru/document/redirect/70843038/33" TargetMode="External"/><Relationship Id="rId208" Type="http://schemas.openxmlformats.org/officeDocument/2006/relationships/hyperlink" Target="http://ivo.garant.ru/document/redirect/71292048/0" TargetMode="External"/><Relationship Id="rId415" Type="http://schemas.openxmlformats.org/officeDocument/2006/relationships/hyperlink" Target="http://ivo.garant.ru/document/redirect/71033158/43" TargetMode="External"/><Relationship Id="rId457" Type="http://schemas.openxmlformats.org/officeDocument/2006/relationships/hyperlink" Target="http://ivo.garant.ru/document/redirect/72109514/0" TargetMode="External"/><Relationship Id="rId261" Type="http://schemas.openxmlformats.org/officeDocument/2006/relationships/hyperlink" Target="http://ivo.garant.ru/document/redirect/73827826/106" TargetMode="External"/><Relationship Id="rId499" Type="http://schemas.openxmlformats.org/officeDocument/2006/relationships/hyperlink" Target="http://ivo.garant.ru/document/redirect/3922292/415" TargetMode="External"/><Relationship Id="rId14" Type="http://schemas.openxmlformats.org/officeDocument/2006/relationships/hyperlink" Target="http://ivo.garant.ru/document/redirect/76828145/3" TargetMode="External"/><Relationship Id="rId35" Type="http://schemas.openxmlformats.org/officeDocument/2006/relationships/hyperlink" Target="http://ivo.garant.ru/document/redirect/10105879/320426" TargetMode="External"/><Relationship Id="rId56" Type="http://schemas.openxmlformats.org/officeDocument/2006/relationships/hyperlink" Target="http://ivo.garant.ru/document/redirect/990941/2770" TargetMode="External"/><Relationship Id="rId77" Type="http://schemas.openxmlformats.org/officeDocument/2006/relationships/hyperlink" Target="http://ivo.garant.ru/document/redirect/74449814/900" TargetMode="External"/><Relationship Id="rId100" Type="http://schemas.openxmlformats.org/officeDocument/2006/relationships/hyperlink" Target="http://ivo.garant.ru/document/redirect/76840495/119" TargetMode="External"/><Relationship Id="rId282" Type="http://schemas.openxmlformats.org/officeDocument/2006/relationships/hyperlink" Target="http://ivo.garant.ru/document/redirect/6178858/518" TargetMode="External"/><Relationship Id="rId317" Type="http://schemas.openxmlformats.org/officeDocument/2006/relationships/hyperlink" Target="http://ivo.garant.ru/document/redirect/6178858/602" TargetMode="External"/><Relationship Id="rId338" Type="http://schemas.openxmlformats.org/officeDocument/2006/relationships/hyperlink" Target="http://ivo.garant.ru/document/redirect/71021116/0" TargetMode="External"/><Relationship Id="rId359" Type="http://schemas.openxmlformats.org/officeDocument/2006/relationships/hyperlink" Target="http://ivo.garant.ru/document/redirect/71845318/0" TargetMode="External"/><Relationship Id="rId503" Type="http://schemas.openxmlformats.org/officeDocument/2006/relationships/hyperlink" Target="http://ivo.garant.ru/document/redirect/70169850/500" TargetMode="External"/><Relationship Id="rId8" Type="http://schemas.openxmlformats.org/officeDocument/2006/relationships/hyperlink" Target="http://ivo.garant.ru/document/redirect/403748206/0" TargetMode="External"/><Relationship Id="rId98" Type="http://schemas.openxmlformats.org/officeDocument/2006/relationships/hyperlink" Target="http://ivo.garant.ru/document/redirect/76841676/118" TargetMode="External"/><Relationship Id="rId121" Type="http://schemas.openxmlformats.org/officeDocument/2006/relationships/hyperlink" Target="http://ivo.garant.ru/document/redirect/74449814/231001" TargetMode="External"/><Relationship Id="rId142" Type="http://schemas.openxmlformats.org/officeDocument/2006/relationships/hyperlink" Target="http://ivo.garant.ru/document/redirect/70321478/1906" TargetMode="External"/><Relationship Id="rId163" Type="http://schemas.openxmlformats.org/officeDocument/2006/relationships/hyperlink" Target="http://ivo.garant.ru/document/redirect/409075972/1047" TargetMode="External"/><Relationship Id="rId184" Type="http://schemas.openxmlformats.org/officeDocument/2006/relationships/hyperlink" Target="http://ivo.garant.ru/document/redirect/3923643/200" TargetMode="External"/><Relationship Id="rId219" Type="http://schemas.openxmlformats.org/officeDocument/2006/relationships/hyperlink" Target="http://ivo.garant.ru/document/redirect/400128260/115" TargetMode="External"/><Relationship Id="rId370" Type="http://schemas.openxmlformats.org/officeDocument/2006/relationships/hyperlink" Target="http://ivo.garant.ru/document/redirect/72109510/0" TargetMode="External"/><Relationship Id="rId391" Type="http://schemas.openxmlformats.org/officeDocument/2006/relationships/hyperlink" Target="http://ivo.garant.ru/document/redirect/72646364/105" TargetMode="External"/><Relationship Id="rId405" Type="http://schemas.openxmlformats.org/officeDocument/2006/relationships/hyperlink" Target="http://ivo.garant.ru/document/redirect/400787178/5" TargetMode="External"/><Relationship Id="rId426" Type="http://schemas.openxmlformats.org/officeDocument/2006/relationships/hyperlink" Target="http://ivo.garant.ru/document/redirect/71477960/48" TargetMode="External"/><Relationship Id="rId447" Type="http://schemas.openxmlformats.org/officeDocument/2006/relationships/hyperlink" Target="http://ivo.garant.ru/document/redirect/71973428/52" TargetMode="External"/><Relationship Id="rId230" Type="http://schemas.openxmlformats.org/officeDocument/2006/relationships/hyperlink" Target="http://ivo.garant.ru/document/redirect/3923227/100" TargetMode="External"/><Relationship Id="rId251" Type="http://schemas.openxmlformats.org/officeDocument/2006/relationships/hyperlink" Target="http://ivo.garant.ru/document/redirect/70984216/0" TargetMode="External"/><Relationship Id="rId468" Type="http://schemas.openxmlformats.org/officeDocument/2006/relationships/hyperlink" Target="http://ivo.garant.ru/document/redirect/72294944/1001" TargetMode="External"/><Relationship Id="rId489" Type="http://schemas.openxmlformats.org/officeDocument/2006/relationships/hyperlink" Target="http://ivo.garant.ru/document/redirect/73999846/2044" TargetMode="External"/><Relationship Id="rId25" Type="http://schemas.openxmlformats.org/officeDocument/2006/relationships/hyperlink" Target="http://ivo.garant.ru/document/redirect/12164247/82" TargetMode="External"/><Relationship Id="rId46" Type="http://schemas.openxmlformats.org/officeDocument/2006/relationships/hyperlink" Target="http://ivo.garant.ru/document/redirect/410380623/1003" TargetMode="External"/><Relationship Id="rId67" Type="http://schemas.openxmlformats.org/officeDocument/2006/relationships/hyperlink" Target="http://ivo.garant.ru/document/redirect/76805729/101" TargetMode="External"/><Relationship Id="rId272" Type="http://schemas.openxmlformats.org/officeDocument/2006/relationships/hyperlink" Target="http://ivo.garant.ru/document/redirect/74919094/0" TargetMode="External"/><Relationship Id="rId293" Type="http://schemas.openxmlformats.org/officeDocument/2006/relationships/hyperlink" Target="http://ivo.garant.ru/document/redirect/6178858/511" TargetMode="External"/><Relationship Id="rId307" Type="http://schemas.openxmlformats.org/officeDocument/2006/relationships/hyperlink" Target="http://ivo.garant.ru/document/redirect/6178858/517" TargetMode="External"/><Relationship Id="rId328" Type="http://schemas.openxmlformats.org/officeDocument/2006/relationships/hyperlink" Target="http://ivo.garant.ru/document/redirect/71239360/500" TargetMode="External"/><Relationship Id="rId349" Type="http://schemas.openxmlformats.org/officeDocument/2006/relationships/hyperlink" Target="http://ivo.garant.ru/document/redirect/71462816/0" TargetMode="External"/><Relationship Id="rId514" Type="http://schemas.openxmlformats.org/officeDocument/2006/relationships/hyperlink" Target="http://ivo.garant.ru/document/redirect/70368998/0" TargetMode="External"/><Relationship Id="rId88" Type="http://schemas.openxmlformats.org/officeDocument/2006/relationships/hyperlink" Target="http://ivo.garant.ru/document/redirect/401399931/1000" TargetMode="External"/><Relationship Id="rId111" Type="http://schemas.openxmlformats.org/officeDocument/2006/relationships/hyperlink" Target="http://ivo.garant.ru/document/redirect/76841676/11014" TargetMode="External"/><Relationship Id="rId132" Type="http://schemas.openxmlformats.org/officeDocument/2006/relationships/hyperlink" Target="http://ivo.garant.ru/document/redirect/407816933/102" TargetMode="External"/><Relationship Id="rId153" Type="http://schemas.openxmlformats.org/officeDocument/2006/relationships/hyperlink" Target="http://ivo.garant.ru/document/redirect/408193737/1000" TargetMode="External"/><Relationship Id="rId174" Type="http://schemas.openxmlformats.org/officeDocument/2006/relationships/hyperlink" Target="http://ivo.garant.ru/document/redirect/12129354/4615" TargetMode="External"/><Relationship Id="rId195" Type="http://schemas.openxmlformats.org/officeDocument/2006/relationships/hyperlink" Target="http://ivo.garant.ru/document/redirect/70695162/0" TargetMode="External"/><Relationship Id="rId209" Type="http://schemas.openxmlformats.org/officeDocument/2006/relationships/hyperlink" Target="http://ivo.garant.ru/document/redirect/73911908/1016" TargetMode="External"/><Relationship Id="rId360" Type="http://schemas.openxmlformats.org/officeDocument/2006/relationships/hyperlink" Target="http://ivo.garant.ru/document/redirect/71973428/41" TargetMode="External"/><Relationship Id="rId381" Type="http://schemas.openxmlformats.org/officeDocument/2006/relationships/hyperlink" Target="http://ivo.garant.ru/document/redirect/72646564/105" TargetMode="External"/><Relationship Id="rId416" Type="http://schemas.openxmlformats.org/officeDocument/2006/relationships/hyperlink" Target="http://ivo.garant.ru/document/redirect/70839318/0" TargetMode="External"/><Relationship Id="rId220" Type="http://schemas.openxmlformats.org/officeDocument/2006/relationships/hyperlink" Target="http://ivo.garant.ru/document/redirect/400431870/0" TargetMode="External"/><Relationship Id="rId241" Type="http://schemas.openxmlformats.org/officeDocument/2006/relationships/hyperlink" Target="http://ivo.garant.ru/document/redirect/70843038/30" TargetMode="External"/><Relationship Id="rId437" Type="http://schemas.openxmlformats.org/officeDocument/2006/relationships/hyperlink" Target="http://ivo.garant.ru/document/redirect/71973548/46" TargetMode="External"/><Relationship Id="rId458" Type="http://schemas.openxmlformats.org/officeDocument/2006/relationships/hyperlink" Target="http://ivo.garant.ru/document/redirect/72211900/41" TargetMode="External"/><Relationship Id="rId479" Type="http://schemas.openxmlformats.org/officeDocument/2006/relationships/hyperlink" Target="http://ivo.garant.ru/document/redirect/72155674/0" TargetMode="External"/><Relationship Id="rId15" Type="http://schemas.openxmlformats.org/officeDocument/2006/relationships/hyperlink" Target="http://ivo.garant.ru/document/redirect/409122706/1111" TargetMode="External"/><Relationship Id="rId36" Type="http://schemas.openxmlformats.org/officeDocument/2006/relationships/hyperlink" Target="http://ivo.garant.ru/document/redirect/10105879/320426" TargetMode="External"/><Relationship Id="rId57" Type="http://schemas.openxmlformats.org/officeDocument/2006/relationships/hyperlink" Target="http://ivo.garant.ru/document/redirect/405257623/1111" TargetMode="External"/><Relationship Id="rId262" Type="http://schemas.openxmlformats.org/officeDocument/2006/relationships/hyperlink" Target="http://ivo.garant.ru/document/redirect/73827826/108" TargetMode="External"/><Relationship Id="rId283" Type="http://schemas.openxmlformats.org/officeDocument/2006/relationships/hyperlink" Target="http://ivo.garant.ru/document/redirect/6178858/601" TargetMode="External"/><Relationship Id="rId318" Type="http://schemas.openxmlformats.org/officeDocument/2006/relationships/hyperlink" Target="http://ivo.garant.ru/document/redirect/6324578/0" TargetMode="External"/><Relationship Id="rId339" Type="http://schemas.openxmlformats.org/officeDocument/2006/relationships/hyperlink" Target="http://ivo.garant.ru/document/redirect/71367244/41" TargetMode="External"/><Relationship Id="rId490" Type="http://schemas.openxmlformats.org/officeDocument/2006/relationships/hyperlink" Target="http://ivo.garant.ru/document/redirect/73999846/105" TargetMode="External"/><Relationship Id="rId504" Type="http://schemas.openxmlformats.org/officeDocument/2006/relationships/hyperlink" Target="http://ivo.garant.ru/document/redirect/70169850/700" TargetMode="External"/><Relationship Id="rId78" Type="http://schemas.openxmlformats.org/officeDocument/2006/relationships/hyperlink" Target="http://ivo.garant.ru/document/redirect/12184522/21" TargetMode="External"/><Relationship Id="rId99" Type="http://schemas.openxmlformats.org/officeDocument/2006/relationships/hyperlink" Target="http://ivo.garant.ru/document/redirect/409598283/1001" TargetMode="External"/><Relationship Id="rId101" Type="http://schemas.openxmlformats.org/officeDocument/2006/relationships/hyperlink" Target="http://ivo.garant.ru/document/redirect/408638565/1" TargetMode="External"/><Relationship Id="rId122" Type="http://schemas.openxmlformats.org/officeDocument/2006/relationships/hyperlink" Target="http://ivo.garant.ru/document/redirect/409598283/1002" TargetMode="External"/><Relationship Id="rId143" Type="http://schemas.openxmlformats.org/officeDocument/2006/relationships/hyperlink" Target="http://ivo.garant.ru/document/redirect/70321478/1908" TargetMode="External"/><Relationship Id="rId164" Type="http://schemas.openxmlformats.org/officeDocument/2006/relationships/hyperlink" Target="http://ivo.garant.ru/document/redirect/74449814/23" TargetMode="External"/><Relationship Id="rId185" Type="http://schemas.openxmlformats.org/officeDocument/2006/relationships/hyperlink" Target="http://ivo.garant.ru/document/redirect/2324590/0" TargetMode="External"/><Relationship Id="rId350" Type="http://schemas.openxmlformats.org/officeDocument/2006/relationships/hyperlink" Target="http://ivo.garant.ru/document/redirect/72067702/141" TargetMode="External"/><Relationship Id="rId371" Type="http://schemas.openxmlformats.org/officeDocument/2006/relationships/hyperlink" Target="http://ivo.garant.ru/document/redirect/72211902/41" TargetMode="External"/><Relationship Id="rId406" Type="http://schemas.openxmlformats.org/officeDocument/2006/relationships/hyperlink" Target="http://ivo.garant.ru/document/redirect/5921129/0" TargetMode="External"/><Relationship Id="rId9" Type="http://schemas.openxmlformats.org/officeDocument/2006/relationships/hyperlink" Target="http://ivo.garant.ru/document/redirect/403748206/1001" TargetMode="External"/><Relationship Id="rId210" Type="http://schemas.openxmlformats.org/officeDocument/2006/relationships/hyperlink" Target="http://ivo.garant.ru/document/redirect/73911908/106" TargetMode="External"/><Relationship Id="rId392" Type="http://schemas.openxmlformats.org/officeDocument/2006/relationships/hyperlink" Target="http://ivo.garant.ru/document/redirect/72155674/0" TargetMode="External"/><Relationship Id="rId427" Type="http://schemas.openxmlformats.org/officeDocument/2006/relationships/hyperlink" Target="http://ivo.garant.ru/document/redirect/71477960/49" TargetMode="External"/><Relationship Id="rId448" Type="http://schemas.openxmlformats.org/officeDocument/2006/relationships/hyperlink" Target="http://ivo.garant.ru/document/redirect/71973428/53" TargetMode="External"/><Relationship Id="rId469" Type="http://schemas.openxmlformats.org/officeDocument/2006/relationships/hyperlink" Target="http://ivo.garant.ru/document/redirect/72294944/1008" TargetMode="External"/><Relationship Id="rId26" Type="http://schemas.openxmlformats.org/officeDocument/2006/relationships/hyperlink" Target="http://ivo.garant.ru/document/redirect/12164247/81" TargetMode="External"/><Relationship Id="rId231" Type="http://schemas.openxmlformats.org/officeDocument/2006/relationships/hyperlink" Target="http://ivo.garant.ru/document/redirect/3923227/300" TargetMode="External"/><Relationship Id="rId252" Type="http://schemas.openxmlformats.org/officeDocument/2006/relationships/hyperlink" Target="http://ivo.garant.ru/document/redirect/71370480/500" TargetMode="External"/><Relationship Id="rId273" Type="http://schemas.openxmlformats.org/officeDocument/2006/relationships/hyperlink" Target="http://ivo.garant.ru/document/redirect/6178858/501" TargetMode="External"/><Relationship Id="rId294" Type="http://schemas.openxmlformats.org/officeDocument/2006/relationships/hyperlink" Target="http://ivo.garant.ru/document/redirect/6178858/517" TargetMode="External"/><Relationship Id="rId308" Type="http://schemas.openxmlformats.org/officeDocument/2006/relationships/hyperlink" Target="http://ivo.garant.ru/document/redirect/6178858/518" TargetMode="External"/><Relationship Id="rId329" Type="http://schemas.openxmlformats.org/officeDocument/2006/relationships/hyperlink" Target="http://ivo.garant.ru/document/redirect/70808434/0" TargetMode="External"/><Relationship Id="rId480" Type="http://schemas.openxmlformats.org/officeDocument/2006/relationships/hyperlink" Target="http://ivo.garant.ru/document/redirect/73999846/2012" TargetMode="External"/><Relationship Id="rId515" Type="http://schemas.openxmlformats.org/officeDocument/2006/relationships/hyperlink" Target="http://ivo.garant.ru/document/redirect/410380623/1009" TargetMode="External"/><Relationship Id="rId47" Type="http://schemas.openxmlformats.org/officeDocument/2006/relationships/hyperlink" Target="http://ivo.garant.ru/document/redirect/76841676/702" TargetMode="External"/><Relationship Id="rId68" Type="http://schemas.openxmlformats.org/officeDocument/2006/relationships/hyperlink" Target="http://ivo.garant.ru/document/redirect/74449814/900203" TargetMode="External"/><Relationship Id="rId89" Type="http://schemas.openxmlformats.org/officeDocument/2006/relationships/hyperlink" Target="http://ivo.garant.ru/document/redirect/401399931/0" TargetMode="External"/><Relationship Id="rId112" Type="http://schemas.openxmlformats.org/officeDocument/2006/relationships/hyperlink" Target="http://ivo.garant.ru/document/redirect/74449814/2104" TargetMode="External"/><Relationship Id="rId133" Type="http://schemas.openxmlformats.org/officeDocument/2006/relationships/hyperlink" Target="http://ivo.garant.ru/document/redirect/76826214/0" TargetMode="External"/><Relationship Id="rId154" Type="http://schemas.openxmlformats.org/officeDocument/2006/relationships/hyperlink" Target="http://ivo.garant.ru/document/redirect/10105489/1610" TargetMode="External"/><Relationship Id="rId175" Type="http://schemas.openxmlformats.org/officeDocument/2006/relationships/hyperlink" Target="http://ivo.garant.ru/document/redirect/12189388/1004" TargetMode="External"/><Relationship Id="rId340" Type="http://schemas.openxmlformats.org/officeDocument/2006/relationships/hyperlink" Target="http://ivo.garant.ru/document/redirect/71367244/443" TargetMode="External"/><Relationship Id="rId361" Type="http://schemas.openxmlformats.org/officeDocument/2006/relationships/hyperlink" Target="http://ivo.garant.ru/document/redirect/71973428/452" TargetMode="External"/><Relationship Id="rId196" Type="http://schemas.openxmlformats.org/officeDocument/2006/relationships/hyperlink" Target="http://ivo.garant.ru/document/redirect/71112616/20" TargetMode="External"/><Relationship Id="rId200" Type="http://schemas.openxmlformats.org/officeDocument/2006/relationships/hyperlink" Target="http://ivo.garant.ru/document/redirect/71191476/51" TargetMode="External"/><Relationship Id="rId382" Type="http://schemas.openxmlformats.org/officeDocument/2006/relationships/hyperlink" Target="http://ivo.garant.ru/document/redirect/72155666/0" TargetMode="External"/><Relationship Id="rId417" Type="http://schemas.openxmlformats.org/officeDocument/2006/relationships/hyperlink" Target="http://ivo.garant.ru/document/redirect/71313782/529" TargetMode="External"/><Relationship Id="rId438" Type="http://schemas.openxmlformats.org/officeDocument/2006/relationships/hyperlink" Target="http://ivo.garant.ru/document/redirect/71973548/47" TargetMode="External"/><Relationship Id="rId459" Type="http://schemas.openxmlformats.org/officeDocument/2006/relationships/hyperlink" Target="http://ivo.garant.ru/document/redirect/72211900/46" TargetMode="External"/><Relationship Id="rId16" Type="http://schemas.openxmlformats.org/officeDocument/2006/relationships/hyperlink" Target="http://ivo.garant.ru/document/redirect/409519055/1111" TargetMode="External"/><Relationship Id="rId221" Type="http://schemas.openxmlformats.org/officeDocument/2006/relationships/hyperlink" Target="http://ivo.garant.ru/document/redirect/400577361/5" TargetMode="External"/><Relationship Id="rId242" Type="http://schemas.openxmlformats.org/officeDocument/2006/relationships/hyperlink" Target="http://ivo.garant.ru/document/redirect/70843038/35" TargetMode="External"/><Relationship Id="rId263" Type="http://schemas.openxmlformats.org/officeDocument/2006/relationships/hyperlink" Target="http://ivo.garant.ru/document/redirect/73429519/0" TargetMode="External"/><Relationship Id="rId284" Type="http://schemas.openxmlformats.org/officeDocument/2006/relationships/hyperlink" Target="http://ivo.garant.ru/document/redirect/6178858/602" TargetMode="External"/><Relationship Id="rId319" Type="http://schemas.openxmlformats.org/officeDocument/2006/relationships/hyperlink" Target="http://ivo.garant.ru/document/redirect/6178858/501" TargetMode="External"/><Relationship Id="rId470" Type="http://schemas.openxmlformats.org/officeDocument/2006/relationships/hyperlink" Target="http://ivo.garant.ru/document/redirect/72294944/1010" TargetMode="External"/><Relationship Id="rId491" Type="http://schemas.openxmlformats.org/officeDocument/2006/relationships/hyperlink" Target="http://ivo.garant.ru/document/redirect/73509157/0" TargetMode="External"/><Relationship Id="rId505" Type="http://schemas.openxmlformats.org/officeDocument/2006/relationships/hyperlink" Target="http://ivo.garant.ru/document/redirect/2325226/0" TargetMode="External"/><Relationship Id="rId37" Type="http://schemas.openxmlformats.org/officeDocument/2006/relationships/hyperlink" Target="http://ivo.garant.ru/document/redirect/10105879/320426" TargetMode="External"/><Relationship Id="rId58" Type="http://schemas.openxmlformats.org/officeDocument/2006/relationships/hyperlink" Target="http://ivo.garant.ru/document/redirect/405907143/1111" TargetMode="External"/><Relationship Id="rId79" Type="http://schemas.openxmlformats.org/officeDocument/2006/relationships/hyperlink" Target="http://ivo.garant.ru/document/redirect/990941/2770" TargetMode="External"/><Relationship Id="rId102" Type="http://schemas.openxmlformats.org/officeDocument/2006/relationships/hyperlink" Target="http://ivo.garant.ru/document/redirect/409075972/1045" TargetMode="External"/><Relationship Id="rId123" Type="http://schemas.openxmlformats.org/officeDocument/2006/relationships/hyperlink" Target="http://ivo.garant.ru/document/redirect/12129354/4615" TargetMode="External"/><Relationship Id="rId144" Type="http://schemas.openxmlformats.org/officeDocument/2006/relationships/hyperlink" Target="http://ivo.garant.ru/document/redirect/12171992/200105" TargetMode="External"/><Relationship Id="rId330" Type="http://schemas.openxmlformats.org/officeDocument/2006/relationships/hyperlink" Target="http://ivo.garant.ru/document/redirect/71033158/13" TargetMode="External"/><Relationship Id="rId90" Type="http://schemas.openxmlformats.org/officeDocument/2006/relationships/hyperlink" Target="http://ivo.garant.ru/document/redirect/409075972/1043" TargetMode="External"/><Relationship Id="rId165" Type="http://schemas.openxmlformats.org/officeDocument/2006/relationships/hyperlink" Target="http://ivo.garant.ru/document/redirect/74449814/160103" TargetMode="External"/><Relationship Id="rId186" Type="http://schemas.openxmlformats.org/officeDocument/2006/relationships/hyperlink" Target="http://ivo.garant.ru/document/redirect/3923227/100" TargetMode="External"/><Relationship Id="rId351" Type="http://schemas.openxmlformats.org/officeDocument/2006/relationships/hyperlink" Target="http://ivo.garant.ru/document/redirect/72067702/105" TargetMode="External"/><Relationship Id="rId372" Type="http://schemas.openxmlformats.org/officeDocument/2006/relationships/hyperlink" Target="http://ivo.garant.ru/document/redirect/72211902/45" TargetMode="External"/><Relationship Id="rId393" Type="http://schemas.openxmlformats.org/officeDocument/2006/relationships/hyperlink" Target="http://ivo.garant.ru/document/redirect/73999846/2012" TargetMode="External"/><Relationship Id="rId407" Type="http://schemas.openxmlformats.org/officeDocument/2006/relationships/hyperlink" Target="http://ivo.garant.ru/document/redirect/6388148/0" TargetMode="External"/><Relationship Id="rId428" Type="http://schemas.openxmlformats.org/officeDocument/2006/relationships/hyperlink" Target="http://ivo.garant.ru/document/redirect/71477960/500" TargetMode="External"/><Relationship Id="rId449" Type="http://schemas.openxmlformats.org/officeDocument/2006/relationships/hyperlink" Target="http://ivo.garant.ru/document/redirect/71845316/0" TargetMode="External"/><Relationship Id="rId211" Type="http://schemas.openxmlformats.org/officeDocument/2006/relationships/hyperlink" Target="http://ivo.garant.ru/document/redirect/73406515/0" TargetMode="External"/><Relationship Id="rId232" Type="http://schemas.openxmlformats.org/officeDocument/2006/relationships/hyperlink" Target="http://ivo.garant.ru/document/redirect/3923227/400" TargetMode="External"/><Relationship Id="rId253" Type="http://schemas.openxmlformats.org/officeDocument/2006/relationships/hyperlink" Target="http://ivo.garant.ru/document/redirect/71370480/600" TargetMode="External"/><Relationship Id="rId274" Type="http://schemas.openxmlformats.org/officeDocument/2006/relationships/hyperlink" Target="http://ivo.garant.ru/document/redirect/6178858/517" TargetMode="External"/><Relationship Id="rId295" Type="http://schemas.openxmlformats.org/officeDocument/2006/relationships/hyperlink" Target="http://ivo.garant.ru/document/redirect/6178858/518" TargetMode="External"/><Relationship Id="rId309" Type="http://schemas.openxmlformats.org/officeDocument/2006/relationships/hyperlink" Target="http://ivo.garant.ru/document/redirect/6178858/601" TargetMode="External"/><Relationship Id="rId460" Type="http://schemas.openxmlformats.org/officeDocument/2006/relationships/hyperlink" Target="http://ivo.garant.ru/document/redirect/72211900/5" TargetMode="External"/><Relationship Id="rId481" Type="http://schemas.openxmlformats.org/officeDocument/2006/relationships/hyperlink" Target="http://ivo.garant.ru/document/redirect/73999846/2026" TargetMode="External"/><Relationship Id="rId516" Type="http://schemas.openxmlformats.org/officeDocument/2006/relationships/header" Target="header1.xml"/><Relationship Id="rId27" Type="http://schemas.openxmlformats.org/officeDocument/2006/relationships/hyperlink" Target="http://ivo.garant.ru/document/redirect/410380623/1012" TargetMode="External"/><Relationship Id="rId48" Type="http://schemas.openxmlformats.org/officeDocument/2006/relationships/hyperlink" Target="http://ivo.garant.ru/document/redirect/74449814/0" TargetMode="External"/><Relationship Id="rId69" Type="http://schemas.openxmlformats.org/officeDocument/2006/relationships/hyperlink" Target="http://ivo.garant.ru/document/redirect/405184261/1055" TargetMode="External"/><Relationship Id="rId113" Type="http://schemas.openxmlformats.org/officeDocument/2006/relationships/hyperlink" Target="http://ivo.garant.ru/document/redirect/74449814/2105" TargetMode="External"/><Relationship Id="rId134" Type="http://schemas.openxmlformats.org/officeDocument/2006/relationships/hyperlink" Target="http://ivo.garant.ru/document/redirect/74449814/23" TargetMode="External"/><Relationship Id="rId320" Type="http://schemas.openxmlformats.org/officeDocument/2006/relationships/hyperlink" Target="http://ivo.garant.ru/document/redirect/6178858/513" TargetMode="External"/><Relationship Id="rId80" Type="http://schemas.openxmlformats.org/officeDocument/2006/relationships/hyperlink" Target="http://ivo.garant.ru/document/redirect/406557661/1065" TargetMode="External"/><Relationship Id="rId155" Type="http://schemas.openxmlformats.org/officeDocument/2006/relationships/hyperlink" Target="http://ivo.garant.ru/document/redirect/409075972/1462" TargetMode="External"/><Relationship Id="rId176" Type="http://schemas.openxmlformats.org/officeDocument/2006/relationships/hyperlink" Target="http://ivo.garant.ru/document/redirect/12189388/0" TargetMode="External"/><Relationship Id="rId197" Type="http://schemas.openxmlformats.org/officeDocument/2006/relationships/hyperlink" Target="http://ivo.garant.ru/document/redirect/71112616/35" TargetMode="External"/><Relationship Id="rId341" Type="http://schemas.openxmlformats.org/officeDocument/2006/relationships/hyperlink" Target="http://ivo.garant.ru/document/redirect/71367244/500" TargetMode="External"/><Relationship Id="rId362" Type="http://schemas.openxmlformats.org/officeDocument/2006/relationships/hyperlink" Target="http://ivo.garant.ru/document/redirect/71973428/46" TargetMode="External"/><Relationship Id="rId383" Type="http://schemas.openxmlformats.org/officeDocument/2006/relationships/hyperlink" Target="http://ivo.garant.ru/document/redirect/72294944/1001" TargetMode="External"/><Relationship Id="rId418" Type="http://schemas.openxmlformats.org/officeDocument/2006/relationships/hyperlink" Target="http://ivo.garant.ru/document/redirect/71021116/0" TargetMode="External"/><Relationship Id="rId439" Type="http://schemas.openxmlformats.org/officeDocument/2006/relationships/hyperlink" Target="http://ivo.garant.ru/document/redirect/71973548/48" TargetMode="External"/><Relationship Id="rId201" Type="http://schemas.openxmlformats.org/officeDocument/2006/relationships/hyperlink" Target="http://ivo.garant.ru/document/redirect/71191476/600" TargetMode="External"/><Relationship Id="rId222" Type="http://schemas.openxmlformats.org/officeDocument/2006/relationships/hyperlink" Target="http://ivo.garant.ru/document/redirect/400577361/6" TargetMode="External"/><Relationship Id="rId243" Type="http://schemas.openxmlformats.org/officeDocument/2006/relationships/hyperlink" Target="http://ivo.garant.ru/document/redirect/70695162/0" TargetMode="External"/><Relationship Id="rId264" Type="http://schemas.openxmlformats.org/officeDocument/2006/relationships/hyperlink" Target="http://ivo.garant.ru/document/redirect/400128260/104" TargetMode="External"/><Relationship Id="rId285" Type="http://schemas.openxmlformats.org/officeDocument/2006/relationships/hyperlink" Target="http://ivo.garant.ru/document/redirect/6324578/0" TargetMode="External"/><Relationship Id="rId450" Type="http://schemas.openxmlformats.org/officeDocument/2006/relationships/hyperlink" Target="http://ivo.garant.ru/document/redirect/72227398/41" TargetMode="External"/><Relationship Id="rId471" Type="http://schemas.openxmlformats.org/officeDocument/2006/relationships/hyperlink" Target="http://ivo.garant.ru/document/redirect/72294944/1033" TargetMode="External"/><Relationship Id="rId506" Type="http://schemas.openxmlformats.org/officeDocument/2006/relationships/hyperlink" Target="http://ivo.garant.ru/document/redirect/406870028/0" TargetMode="External"/><Relationship Id="rId17" Type="http://schemas.openxmlformats.org/officeDocument/2006/relationships/hyperlink" Target="http://ivo.garant.ru/document/redirect/12164247/200" TargetMode="External"/><Relationship Id="rId38" Type="http://schemas.openxmlformats.org/officeDocument/2006/relationships/hyperlink" Target="http://ivo.garant.ru/document/redirect/171640/25053" TargetMode="External"/><Relationship Id="rId59" Type="http://schemas.openxmlformats.org/officeDocument/2006/relationships/hyperlink" Target="http://ivo.garant.ru/document/redirect/74449814/900203" TargetMode="External"/><Relationship Id="rId103" Type="http://schemas.openxmlformats.org/officeDocument/2006/relationships/hyperlink" Target="http://ivo.garant.ru/document/redirect/70552684/273" TargetMode="External"/><Relationship Id="rId124" Type="http://schemas.openxmlformats.org/officeDocument/2006/relationships/hyperlink" Target="http://ivo.garant.ru/document/redirect/409598283/1002" TargetMode="External"/><Relationship Id="rId310" Type="http://schemas.openxmlformats.org/officeDocument/2006/relationships/hyperlink" Target="http://ivo.garant.ru/document/redirect/6178858/602" TargetMode="External"/><Relationship Id="rId492" Type="http://schemas.openxmlformats.org/officeDocument/2006/relationships/hyperlink" Target="http://ivo.garant.ru/document/redirect/400787178/41" TargetMode="External"/><Relationship Id="rId70" Type="http://schemas.openxmlformats.org/officeDocument/2006/relationships/hyperlink" Target="http://ivo.garant.ru/document/redirect/76805729/11" TargetMode="External"/><Relationship Id="rId91" Type="http://schemas.openxmlformats.org/officeDocument/2006/relationships/hyperlink" Target="http://ivo.garant.ru/document/redirect/76835367/115" TargetMode="External"/><Relationship Id="rId145" Type="http://schemas.openxmlformats.org/officeDocument/2006/relationships/hyperlink" Target="http://ivo.garant.ru/document/redirect/12171992/200105" TargetMode="External"/><Relationship Id="rId166" Type="http://schemas.openxmlformats.org/officeDocument/2006/relationships/hyperlink" Target="http://ivo.garant.ru/document/redirect/12174909/0" TargetMode="External"/><Relationship Id="rId187" Type="http://schemas.openxmlformats.org/officeDocument/2006/relationships/hyperlink" Target="http://ivo.garant.ru/document/redirect/3923007/1" TargetMode="External"/><Relationship Id="rId331" Type="http://schemas.openxmlformats.org/officeDocument/2006/relationships/hyperlink" Target="http://ivo.garant.ru/document/redirect/71033158/23" TargetMode="External"/><Relationship Id="rId352" Type="http://schemas.openxmlformats.org/officeDocument/2006/relationships/hyperlink" Target="http://ivo.garant.ru/document/redirect/71838616/0" TargetMode="External"/><Relationship Id="rId373" Type="http://schemas.openxmlformats.org/officeDocument/2006/relationships/hyperlink" Target="http://ivo.garant.ru/document/redirect/72109514/0" TargetMode="External"/><Relationship Id="rId394" Type="http://schemas.openxmlformats.org/officeDocument/2006/relationships/hyperlink" Target="http://ivo.garant.ru/document/redirect/73999846/2026" TargetMode="External"/><Relationship Id="rId408" Type="http://schemas.openxmlformats.org/officeDocument/2006/relationships/hyperlink" Target="http://ivo.garant.ru/document/redirect/71239360/500" TargetMode="External"/><Relationship Id="rId429" Type="http://schemas.openxmlformats.org/officeDocument/2006/relationships/hyperlink" Target="http://ivo.garant.ru/document/redirect/71401118/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ivo.garant.ru/document/redirect/73827826/1006" TargetMode="External"/><Relationship Id="rId233" Type="http://schemas.openxmlformats.org/officeDocument/2006/relationships/hyperlink" Target="http://ivo.garant.ru/document/redirect/3923007/1" TargetMode="External"/><Relationship Id="rId254" Type="http://schemas.openxmlformats.org/officeDocument/2006/relationships/hyperlink" Target="http://ivo.garant.ru/document/redirect/71370480/800" TargetMode="External"/><Relationship Id="rId440" Type="http://schemas.openxmlformats.org/officeDocument/2006/relationships/hyperlink" Target="http://ivo.garant.ru/document/redirect/71973548/52" TargetMode="External"/><Relationship Id="rId28" Type="http://schemas.openxmlformats.org/officeDocument/2006/relationships/hyperlink" Target="http://ivo.garant.ru/document/redirect/76841676/32" TargetMode="External"/><Relationship Id="rId49" Type="http://schemas.openxmlformats.org/officeDocument/2006/relationships/hyperlink" Target="http://ivo.garant.ru/document/redirect/12130951/1" TargetMode="External"/><Relationship Id="rId114" Type="http://schemas.openxmlformats.org/officeDocument/2006/relationships/hyperlink" Target="http://ivo.garant.ru/document/redirect/409598283/1002" TargetMode="External"/><Relationship Id="rId275" Type="http://schemas.openxmlformats.org/officeDocument/2006/relationships/hyperlink" Target="http://ivo.garant.ru/document/redirect/6178858/518" TargetMode="External"/><Relationship Id="rId296" Type="http://schemas.openxmlformats.org/officeDocument/2006/relationships/hyperlink" Target="http://ivo.garant.ru/document/redirect/6178858/601" TargetMode="External"/><Relationship Id="rId300" Type="http://schemas.openxmlformats.org/officeDocument/2006/relationships/hyperlink" Target="http://ivo.garant.ru/document/redirect/6178858/517" TargetMode="External"/><Relationship Id="rId461" Type="http://schemas.openxmlformats.org/officeDocument/2006/relationships/hyperlink" Target="http://ivo.garant.ru/document/redirect/72109470/0" TargetMode="External"/><Relationship Id="rId482" Type="http://schemas.openxmlformats.org/officeDocument/2006/relationships/hyperlink" Target="http://ivo.garant.ru/document/redirect/73999846/2028" TargetMode="External"/><Relationship Id="rId517" Type="http://schemas.openxmlformats.org/officeDocument/2006/relationships/footer" Target="footer1.xml"/><Relationship Id="rId60" Type="http://schemas.openxmlformats.org/officeDocument/2006/relationships/hyperlink" Target="http://ivo.garant.ru/document/redirect/403748206/1013" TargetMode="External"/><Relationship Id="rId81" Type="http://schemas.openxmlformats.org/officeDocument/2006/relationships/hyperlink" Target="http://ivo.garant.ru/document/redirect/76815466/113" TargetMode="External"/><Relationship Id="rId135" Type="http://schemas.openxmlformats.org/officeDocument/2006/relationships/hyperlink" Target="http://ivo.garant.ru/document/redirect/76826214/312" TargetMode="External"/><Relationship Id="rId156" Type="http://schemas.openxmlformats.org/officeDocument/2006/relationships/hyperlink" Target="http://ivo.garant.ru/document/redirect/76835367/2005" TargetMode="External"/><Relationship Id="rId177" Type="http://schemas.openxmlformats.org/officeDocument/2006/relationships/hyperlink" Target="http://ivo.garant.ru/document/redirect/12189388/1003" TargetMode="External"/><Relationship Id="rId198" Type="http://schemas.openxmlformats.org/officeDocument/2006/relationships/hyperlink" Target="http://ivo.garant.ru/document/redirect/71112616/40" TargetMode="External"/><Relationship Id="rId321" Type="http://schemas.openxmlformats.org/officeDocument/2006/relationships/hyperlink" Target="http://ivo.garant.ru/document/redirect/6178858/517" TargetMode="External"/><Relationship Id="rId342" Type="http://schemas.openxmlformats.org/officeDocument/2006/relationships/hyperlink" Target="http://ivo.garant.ru/document/redirect/71266658/0" TargetMode="External"/><Relationship Id="rId363" Type="http://schemas.openxmlformats.org/officeDocument/2006/relationships/hyperlink" Target="http://ivo.garant.ru/document/redirect/71973428/52" TargetMode="External"/><Relationship Id="rId384" Type="http://schemas.openxmlformats.org/officeDocument/2006/relationships/hyperlink" Target="http://ivo.garant.ru/document/redirect/72294944/1008" TargetMode="External"/><Relationship Id="rId419" Type="http://schemas.openxmlformats.org/officeDocument/2006/relationships/hyperlink" Target="http://ivo.garant.ru/document/redirect/71367244/41" TargetMode="External"/><Relationship Id="rId202" Type="http://schemas.openxmlformats.org/officeDocument/2006/relationships/hyperlink" Target="http://ivo.garant.ru/document/redirect/71191476/700" TargetMode="External"/><Relationship Id="rId223" Type="http://schemas.openxmlformats.org/officeDocument/2006/relationships/hyperlink" Target="http://ivo.garant.ru/document/redirect/400577361/9" TargetMode="External"/><Relationship Id="rId244" Type="http://schemas.openxmlformats.org/officeDocument/2006/relationships/hyperlink" Target="http://ivo.garant.ru/document/redirect/71112616/36" TargetMode="External"/><Relationship Id="rId430" Type="http://schemas.openxmlformats.org/officeDocument/2006/relationships/hyperlink" Target="http://ivo.garant.ru/document/redirect/71765056/5000" TargetMode="External"/><Relationship Id="rId18" Type="http://schemas.openxmlformats.org/officeDocument/2006/relationships/hyperlink" Target="http://ivo.garant.ru/document/redirect/410380623/1011" TargetMode="External"/><Relationship Id="rId39" Type="http://schemas.openxmlformats.org/officeDocument/2006/relationships/hyperlink" Target="http://ivo.garant.ru/document/redirect/410380623/1002" TargetMode="External"/><Relationship Id="rId265" Type="http://schemas.openxmlformats.org/officeDocument/2006/relationships/hyperlink" Target="http://ivo.garant.ru/document/redirect/400128260/106" TargetMode="External"/><Relationship Id="rId286" Type="http://schemas.openxmlformats.org/officeDocument/2006/relationships/hyperlink" Target="http://ivo.garant.ru/document/redirect/6178858/501" TargetMode="External"/><Relationship Id="rId451" Type="http://schemas.openxmlformats.org/officeDocument/2006/relationships/hyperlink" Target="http://ivo.garant.ru/document/redirect/72227398/443" TargetMode="External"/><Relationship Id="rId472" Type="http://schemas.openxmlformats.org/officeDocument/2006/relationships/hyperlink" Target="http://ivo.garant.ru/document/redirect/72294944/105" TargetMode="External"/><Relationship Id="rId493" Type="http://schemas.openxmlformats.org/officeDocument/2006/relationships/hyperlink" Target="http://ivo.garant.ru/document/redirect/400787178/44" TargetMode="External"/><Relationship Id="rId507" Type="http://schemas.openxmlformats.org/officeDocument/2006/relationships/hyperlink" Target="http://ivo.garant.ru/document/redirect/403335697/0" TargetMode="External"/><Relationship Id="rId50" Type="http://schemas.openxmlformats.org/officeDocument/2006/relationships/hyperlink" Target="http://ivo.garant.ru/document/redirect/74449814/0" TargetMode="External"/><Relationship Id="rId104" Type="http://schemas.openxmlformats.org/officeDocument/2006/relationships/hyperlink" Target="http://ivo.garant.ru/document/redirect/74449814/52" TargetMode="External"/><Relationship Id="rId125" Type="http://schemas.openxmlformats.org/officeDocument/2006/relationships/hyperlink" Target="http://ivo.garant.ru/document/redirect/410380623/1008" TargetMode="External"/><Relationship Id="rId146" Type="http://schemas.openxmlformats.org/officeDocument/2006/relationships/hyperlink" Target="http://ivo.garant.ru/document/redirect/407816933/102" TargetMode="External"/><Relationship Id="rId167" Type="http://schemas.openxmlformats.org/officeDocument/2006/relationships/hyperlink" Target="http://ivo.garant.ru/document/redirect/12174909/618" TargetMode="External"/><Relationship Id="rId188" Type="http://schemas.openxmlformats.org/officeDocument/2006/relationships/hyperlink" Target="http://ivo.garant.ru/document/redirect/3922658/131" TargetMode="External"/><Relationship Id="rId311" Type="http://schemas.openxmlformats.org/officeDocument/2006/relationships/hyperlink" Target="http://ivo.garant.ru/document/redirect/6324578/0" TargetMode="External"/><Relationship Id="rId332" Type="http://schemas.openxmlformats.org/officeDocument/2006/relationships/hyperlink" Target="http://ivo.garant.ru/document/redirect/71033158/18" TargetMode="External"/><Relationship Id="rId353" Type="http://schemas.openxmlformats.org/officeDocument/2006/relationships/hyperlink" Target="http://ivo.garant.ru/document/redirect/71973548/41" TargetMode="External"/><Relationship Id="rId374" Type="http://schemas.openxmlformats.org/officeDocument/2006/relationships/hyperlink" Target="http://ivo.garant.ru/document/redirect/72211900/41" TargetMode="External"/><Relationship Id="rId395" Type="http://schemas.openxmlformats.org/officeDocument/2006/relationships/hyperlink" Target="http://ivo.garant.ru/document/redirect/73999846/2028" TargetMode="External"/><Relationship Id="rId409" Type="http://schemas.openxmlformats.org/officeDocument/2006/relationships/hyperlink" Target="http://ivo.garant.ru/document/redirect/70808434/0" TargetMode="External"/><Relationship Id="rId71" Type="http://schemas.openxmlformats.org/officeDocument/2006/relationships/hyperlink" Target="http://ivo.garant.ru/document/redirect/74449814/1800" TargetMode="External"/><Relationship Id="rId92" Type="http://schemas.openxmlformats.org/officeDocument/2006/relationships/hyperlink" Target="http://ivo.garant.ru/document/redirect/74449814/0" TargetMode="External"/><Relationship Id="rId213" Type="http://schemas.openxmlformats.org/officeDocument/2006/relationships/hyperlink" Target="http://ivo.garant.ru/document/redirect/73827826/106" TargetMode="External"/><Relationship Id="rId234" Type="http://schemas.openxmlformats.org/officeDocument/2006/relationships/hyperlink" Target="http://ivo.garant.ru/document/redirect/3923007/3" TargetMode="External"/><Relationship Id="rId420" Type="http://schemas.openxmlformats.org/officeDocument/2006/relationships/hyperlink" Target="http://ivo.garant.ru/document/redirect/71367244/443" TargetMode="External"/><Relationship Id="rId2" Type="http://schemas.openxmlformats.org/officeDocument/2006/relationships/styles" Target="styles.xml"/><Relationship Id="rId29" Type="http://schemas.openxmlformats.org/officeDocument/2006/relationships/hyperlink" Target="http://ivo.garant.ru/document/redirect/12164247/102011" TargetMode="External"/><Relationship Id="rId255" Type="http://schemas.openxmlformats.org/officeDocument/2006/relationships/hyperlink" Target="http://ivo.garant.ru/document/redirect/71292048/0" TargetMode="External"/><Relationship Id="rId276" Type="http://schemas.openxmlformats.org/officeDocument/2006/relationships/hyperlink" Target="http://ivo.garant.ru/document/redirect/6178858/601" TargetMode="External"/><Relationship Id="rId297" Type="http://schemas.openxmlformats.org/officeDocument/2006/relationships/hyperlink" Target="http://ivo.garant.ru/document/redirect/6178858/602" TargetMode="External"/><Relationship Id="rId441" Type="http://schemas.openxmlformats.org/officeDocument/2006/relationships/hyperlink" Target="http://ivo.garant.ru/document/redirect/71973548/53" TargetMode="External"/><Relationship Id="rId462" Type="http://schemas.openxmlformats.org/officeDocument/2006/relationships/hyperlink" Target="http://ivo.garant.ru/document/redirect/72646564/1001" TargetMode="External"/><Relationship Id="rId483" Type="http://schemas.openxmlformats.org/officeDocument/2006/relationships/hyperlink" Target="http://ivo.garant.ru/document/redirect/73999846/2029" TargetMode="External"/><Relationship Id="rId518" Type="http://schemas.openxmlformats.org/officeDocument/2006/relationships/fontTable" Target="fontTable.xml"/><Relationship Id="rId40" Type="http://schemas.openxmlformats.org/officeDocument/2006/relationships/hyperlink" Target="http://ivo.garant.ru/document/redirect/990941/267461909" TargetMode="External"/><Relationship Id="rId115" Type="http://schemas.openxmlformats.org/officeDocument/2006/relationships/hyperlink" Target="http://ivo.garant.ru/document/redirect/12129354/4615" TargetMode="External"/><Relationship Id="rId136" Type="http://schemas.openxmlformats.org/officeDocument/2006/relationships/hyperlink" Target="http://ivo.garant.ru/document/redirect/76826214/322" TargetMode="External"/><Relationship Id="rId157" Type="http://schemas.openxmlformats.org/officeDocument/2006/relationships/hyperlink" Target="http://ivo.garant.ru/document/redirect/10105489/160" TargetMode="External"/><Relationship Id="rId178" Type="http://schemas.openxmlformats.org/officeDocument/2006/relationships/hyperlink" Target="http://ivo.garant.ru/document/redirect/403335697/2151" TargetMode="External"/><Relationship Id="rId301" Type="http://schemas.openxmlformats.org/officeDocument/2006/relationships/hyperlink" Target="http://ivo.garant.ru/document/redirect/6178858/518" TargetMode="External"/><Relationship Id="rId322" Type="http://schemas.openxmlformats.org/officeDocument/2006/relationships/hyperlink" Target="http://ivo.garant.ru/document/redirect/6178858/518" TargetMode="External"/><Relationship Id="rId343" Type="http://schemas.openxmlformats.org/officeDocument/2006/relationships/hyperlink" Target="http://ivo.garant.ru/document/redirect/71477960/41" TargetMode="External"/><Relationship Id="rId364" Type="http://schemas.openxmlformats.org/officeDocument/2006/relationships/hyperlink" Target="http://ivo.garant.ru/document/redirect/71973428/53" TargetMode="External"/><Relationship Id="rId61" Type="http://schemas.openxmlformats.org/officeDocument/2006/relationships/hyperlink" Target="http://ivo.garant.ru/document/redirect/76800724/10" TargetMode="External"/><Relationship Id="rId82" Type="http://schemas.openxmlformats.org/officeDocument/2006/relationships/hyperlink" Target="http://ivo.garant.ru/document/redirect/74449814/20000" TargetMode="External"/><Relationship Id="rId199" Type="http://schemas.openxmlformats.org/officeDocument/2006/relationships/hyperlink" Target="http://ivo.garant.ru/document/redirect/70695164/0" TargetMode="External"/><Relationship Id="rId203" Type="http://schemas.openxmlformats.org/officeDocument/2006/relationships/hyperlink" Target="http://ivo.garant.ru/document/redirect/71191476/900" TargetMode="External"/><Relationship Id="rId385" Type="http://schemas.openxmlformats.org/officeDocument/2006/relationships/hyperlink" Target="http://ivo.garant.ru/document/redirect/72294944/1010" TargetMode="External"/><Relationship Id="rId19" Type="http://schemas.openxmlformats.org/officeDocument/2006/relationships/hyperlink" Target="http://ivo.garant.ru/document/redirect/76841676/31" TargetMode="External"/><Relationship Id="rId224" Type="http://schemas.openxmlformats.org/officeDocument/2006/relationships/hyperlink" Target="http://ivo.garant.ru/document/redirect/400577361/10" TargetMode="External"/><Relationship Id="rId245" Type="http://schemas.openxmlformats.org/officeDocument/2006/relationships/hyperlink" Target="http://ivo.garant.ru/document/redirect/71112616/118" TargetMode="External"/><Relationship Id="rId266" Type="http://schemas.openxmlformats.org/officeDocument/2006/relationships/hyperlink" Target="http://ivo.garant.ru/document/redirect/400128260/112" TargetMode="External"/><Relationship Id="rId287" Type="http://schemas.openxmlformats.org/officeDocument/2006/relationships/hyperlink" Target="http://ivo.garant.ru/document/redirect/6178858/517" TargetMode="External"/><Relationship Id="rId410" Type="http://schemas.openxmlformats.org/officeDocument/2006/relationships/hyperlink" Target="http://ivo.garant.ru/document/redirect/71033158/13" TargetMode="External"/><Relationship Id="rId431" Type="http://schemas.openxmlformats.org/officeDocument/2006/relationships/hyperlink" Target="http://ivo.garant.ru/document/redirect/71462816/0" TargetMode="External"/><Relationship Id="rId452" Type="http://schemas.openxmlformats.org/officeDocument/2006/relationships/hyperlink" Target="http://ivo.garant.ru/document/redirect/72227398/48" TargetMode="External"/><Relationship Id="rId473" Type="http://schemas.openxmlformats.org/officeDocument/2006/relationships/hyperlink" Target="http://ivo.garant.ru/document/redirect/72155672/0" TargetMode="External"/><Relationship Id="rId494" Type="http://schemas.openxmlformats.org/officeDocument/2006/relationships/hyperlink" Target="http://ivo.garant.ru/document/redirect/400787178/5" TargetMode="External"/><Relationship Id="rId508" Type="http://schemas.openxmlformats.org/officeDocument/2006/relationships/hyperlink" Target="http://ivo.garant.ru/document/redirect/12129354/4615" TargetMode="External"/><Relationship Id="rId30" Type="http://schemas.openxmlformats.org/officeDocument/2006/relationships/hyperlink" Target="http://ivo.garant.ru/document/redirect/12164247/102011" TargetMode="External"/><Relationship Id="rId105" Type="http://schemas.openxmlformats.org/officeDocument/2006/relationships/hyperlink" Target="http://ivo.garant.ru/document/redirect/409403869/1004" TargetMode="External"/><Relationship Id="rId126" Type="http://schemas.openxmlformats.org/officeDocument/2006/relationships/hyperlink" Target="http://ivo.garant.ru/document/redirect/12130951/1" TargetMode="External"/><Relationship Id="rId147" Type="http://schemas.openxmlformats.org/officeDocument/2006/relationships/hyperlink" Target="http://ivo.garant.ru/document/redirect/76826214/0" TargetMode="External"/><Relationship Id="rId168" Type="http://schemas.openxmlformats.org/officeDocument/2006/relationships/hyperlink" Target="http://ivo.garant.ru/document/redirect/12174909/633" TargetMode="External"/><Relationship Id="rId312" Type="http://schemas.openxmlformats.org/officeDocument/2006/relationships/hyperlink" Target="http://ivo.garant.ru/document/redirect/6178858/501" TargetMode="External"/><Relationship Id="rId333" Type="http://schemas.openxmlformats.org/officeDocument/2006/relationships/hyperlink" Target="http://ivo.garant.ru/document/redirect/71033158/31" TargetMode="External"/><Relationship Id="rId354" Type="http://schemas.openxmlformats.org/officeDocument/2006/relationships/hyperlink" Target="http://ivo.garant.ru/document/redirect/71973548/452" TargetMode="External"/><Relationship Id="rId51" Type="http://schemas.openxmlformats.org/officeDocument/2006/relationships/hyperlink" Target="http://ivo.garant.ru/document/redirect/12164247/0" TargetMode="External"/><Relationship Id="rId72" Type="http://schemas.openxmlformats.org/officeDocument/2006/relationships/hyperlink" Target="http://ivo.garant.ru/document/redirect/12164247/13001" TargetMode="External"/><Relationship Id="rId93" Type="http://schemas.openxmlformats.org/officeDocument/2006/relationships/hyperlink" Target="http://ivo.garant.ru/document/redirect/410380623/1005" TargetMode="External"/><Relationship Id="rId189" Type="http://schemas.openxmlformats.org/officeDocument/2006/relationships/hyperlink" Target="http://ivo.garant.ru/document/redirect/3922658/104" TargetMode="External"/><Relationship Id="rId375" Type="http://schemas.openxmlformats.org/officeDocument/2006/relationships/hyperlink" Target="http://ivo.garant.ru/document/redirect/72211900/46" TargetMode="External"/><Relationship Id="rId396" Type="http://schemas.openxmlformats.org/officeDocument/2006/relationships/hyperlink" Target="http://ivo.garant.ru/document/redirect/73999846/2029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ivo.garant.ru/document/redirect/73827826/107" TargetMode="External"/><Relationship Id="rId235" Type="http://schemas.openxmlformats.org/officeDocument/2006/relationships/hyperlink" Target="http://ivo.garant.ru/document/redirect/3923007/4" TargetMode="External"/><Relationship Id="rId256" Type="http://schemas.openxmlformats.org/officeDocument/2006/relationships/hyperlink" Target="http://ivo.garant.ru/document/redirect/73911908/105" TargetMode="External"/><Relationship Id="rId277" Type="http://schemas.openxmlformats.org/officeDocument/2006/relationships/hyperlink" Target="http://ivo.garant.ru/document/redirect/6178858/602" TargetMode="External"/><Relationship Id="rId298" Type="http://schemas.openxmlformats.org/officeDocument/2006/relationships/hyperlink" Target="http://ivo.garant.ru/document/redirect/6324578/0" TargetMode="External"/><Relationship Id="rId400" Type="http://schemas.openxmlformats.org/officeDocument/2006/relationships/hyperlink" Target="http://ivo.garant.ru/document/redirect/73999846/2044" TargetMode="External"/><Relationship Id="rId421" Type="http://schemas.openxmlformats.org/officeDocument/2006/relationships/hyperlink" Target="http://ivo.garant.ru/document/redirect/71367244/500" TargetMode="External"/><Relationship Id="rId442" Type="http://schemas.openxmlformats.org/officeDocument/2006/relationships/hyperlink" Target="http://ivo.garant.ru/document/redirect/71845318/0" TargetMode="External"/><Relationship Id="rId463" Type="http://schemas.openxmlformats.org/officeDocument/2006/relationships/hyperlink" Target="http://ivo.garant.ru/document/redirect/72646564/1008" TargetMode="External"/><Relationship Id="rId484" Type="http://schemas.openxmlformats.org/officeDocument/2006/relationships/hyperlink" Target="http://ivo.garant.ru/document/redirect/73999846/2035" TargetMode="External"/><Relationship Id="rId519" Type="http://schemas.openxmlformats.org/officeDocument/2006/relationships/theme" Target="theme/theme1.xml"/><Relationship Id="rId116" Type="http://schemas.openxmlformats.org/officeDocument/2006/relationships/hyperlink" Target="http://ivo.garant.ru/document/redirect/409598283/1002" TargetMode="External"/><Relationship Id="rId137" Type="http://schemas.openxmlformats.org/officeDocument/2006/relationships/hyperlink" Target="http://ivo.garant.ru/document/redirect/74449814/160103" TargetMode="External"/><Relationship Id="rId158" Type="http://schemas.openxmlformats.org/officeDocument/2006/relationships/hyperlink" Target="http://ivo.garant.ru/document/redirect/10105489/16201" TargetMode="External"/><Relationship Id="rId302" Type="http://schemas.openxmlformats.org/officeDocument/2006/relationships/hyperlink" Target="http://ivo.garant.ru/document/redirect/6178858/601" TargetMode="External"/><Relationship Id="rId323" Type="http://schemas.openxmlformats.org/officeDocument/2006/relationships/hyperlink" Target="http://ivo.garant.ru/document/redirect/6178858/601" TargetMode="External"/><Relationship Id="rId344" Type="http://schemas.openxmlformats.org/officeDocument/2006/relationships/hyperlink" Target="http://ivo.garant.ru/document/redirect/71477960/443" TargetMode="External"/><Relationship Id="rId20" Type="http://schemas.openxmlformats.org/officeDocument/2006/relationships/hyperlink" Target="http://ivo.garant.ru/document/redirect/405184261/10512" TargetMode="External"/><Relationship Id="rId41" Type="http://schemas.openxmlformats.org/officeDocument/2006/relationships/hyperlink" Target="http://ivo.garant.ru/document/redirect/990941/267461909" TargetMode="External"/><Relationship Id="rId62" Type="http://schemas.openxmlformats.org/officeDocument/2006/relationships/hyperlink" Target="http://ivo.garant.ru/document/redirect/74449814/1000" TargetMode="External"/><Relationship Id="rId83" Type="http://schemas.openxmlformats.org/officeDocument/2006/relationships/hyperlink" Target="http://ivo.garant.ru/document/redirect/12164247/200" TargetMode="External"/><Relationship Id="rId179" Type="http://schemas.openxmlformats.org/officeDocument/2006/relationships/hyperlink" Target="http://ivo.garant.ru/document/redirect/403335697/0" TargetMode="External"/><Relationship Id="rId365" Type="http://schemas.openxmlformats.org/officeDocument/2006/relationships/hyperlink" Target="http://ivo.garant.ru/document/redirect/71845316/0" TargetMode="External"/><Relationship Id="rId386" Type="http://schemas.openxmlformats.org/officeDocument/2006/relationships/hyperlink" Target="http://ivo.garant.ru/document/redirect/72294944/105" TargetMode="External"/><Relationship Id="rId190" Type="http://schemas.openxmlformats.org/officeDocument/2006/relationships/hyperlink" Target="http://ivo.garant.ru/document/redirect/3922658/2" TargetMode="External"/><Relationship Id="rId204" Type="http://schemas.openxmlformats.org/officeDocument/2006/relationships/hyperlink" Target="http://ivo.garant.ru/document/redirect/70984216/0" TargetMode="External"/><Relationship Id="rId225" Type="http://schemas.openxmlformats.org/officeDocument/2006/relationships/hyperlink" Target="http://ivo.garant.ru/document/redirect/400577361/12" TargetMode="External"/><Relationship Id="rId246" Type="http://schemas.openxmlformats.org/officeDocument/2006/relationships/hyperlink" Target="http://ivo.garant.ru/document/redirect/70695164/0" TargetMode="External"/><Relationship Id="rId267" Type="http://schemas.openxmlformats.org/officeDocument/2006/relationships/hyperlink" Target="http://ivo.garant.ru/document/redirect/400128260/113" TargetMode="External"/><Relationship Id="rId288" Type="http://schemas.openxmlformats.org/officeDocument/2006/relationships/hyperlink" Target="http://ivo.garant.ru/document/redirect/6178858/518" TargetMode="External"/><Relationship Id="rId411" Type="http://schemas.openxmlformats.org/officeDocument/2006/relationships/hyperlink" Target="http://ivo.garant.ru/document/redirect/71033158/23" TargetMode="External"/><Relationship Id="rId432" Type="http://schemas.openxmlformats.org/officeDocument/2006/relationships/hyperlink" Target="http://ivo.garant.ru/document/redirect/72067702/141" TargetMode="External"/><Relationship Id="rId453" Type="http://schemas.openxmlformats.org/officeDocument/2006/relationships/hyperlink" Target="http://ivo.garant.ru/document/redirect/72227398/5" TargetMode="External"/><Relationship Id="rId474" Type="http://schemas.openxmlformats.org/officeDocument/2006/relationships/hyperlink" Target="http://ivo.garant.ru/document/redirect/72646364/1001" TargetMode="External"/><Relationship Id="rId509" Type="http://schemas.openxmlformats.org/officeDocument/2006/relationships/hyperlink" Target="http://ivo.garant.ru/document/redirect/12129354/4615" TargetMode="External"/><Relationship Id="rId106" Type="http://schemas.openxmlformats.org/officeDocument/2006/relationships/hyperlink" Target="http://ivo.garant.ru/document/redirect/74449814/19" TargetMode="External"/><Relationship Id="rId127" Type="http://schemas.openxmlformats.org/officeDocument/2006/relationships/hyperlink" Target="http://ivo.garant.ru/document/redirect/12130951/1" TargetMode="External"/><Relationship Id="rId313" Type="http://schemas.openxmlformats.org/officeDocument/2006/relationships/hyperlink" Target="http://ivo.garant.ru/document/redirect/6178858/513" TargetMode="External"/><Relationship Id="rId495" Type="http://schemas.openxmlformats.org/officeDocument/2006/relationships/hyperlink" Target="http://ivo.garant.ru/document/redirect/3922292/41" TargetMode="External"/><Relationship Id="rId10" Type="http://schemas.openxmlformats.org/officeDocument/2006/relationships/hyperlink" Target="http://ivo.garant.ru/document/redirect/76800724/1" TargetMode="External"/><Relationship Id="rId31" Type="http://schemas.openxmlformats.org/officeDocument/2006/relationships/hyperlink" Target="http://ivo.garant.ru/document/redirect/12164247/102011" TargetMode="External"/><Relationship Id="rId52" Type="http://schemas.openxmlformats.org/officeDocument/2006/relationships/hyperlink" Target="http://ivo.garant.ru/document/redirect/406557661/1063" TargetMode="External"/><Relationship Id="rId73" Type="http://schemas.openxmlformats.org/officeDocument/2006/relationships/hyperlink" Target="http://ivo.garant.ru/document/redirect/403748206/1016" TargetMode="External"/><Relationship Id="rId94" Type="http://schemas.openxmlformats.org/officeDocument/2006/relationships/hyperlink" Target="http://ivo.garant.ru/document/redirect/76841676/116" TargetMode="External"/><Relationship Id="rId148" Type="http://schemas.openxmlformats.org/officeDocument/2006/relationships/hyperlink" Target="http://ivo.garant.ru/document/redirect/74449814/23" TargetMode="External"/><Relationship Id="rId169" Type="http://schemas.openxmlformats.org/officeDocument/2006/relationships/hyperlink" Target="http://ivo.garant.ru/document/redirect/409598283/1003" TargetMode="External"/><Relationship Id="rId334" Type="http://schemas.openxmlformats.org/officeDocument/2006/relationships/hyperlink" Target="http://ivo.garant.ru/document/redirect/71033158/34" TargetMode="External"/><Relationship Id="rId355" Type="http://schemas.openxmlformats.org/officeDocument/2006/relationships/hyperlink" Target="http://ivo.garant.ru/document/redirect/71973548/46" TargetMode="External"/><Relationship Id="rId376" Type="http://schemas.openxmlformats.org/officeDocument/2006/relationships/hyperlink" Target="http://ivo.garant.ru/document/redirect/72211900/5" TargetMode="External"/><Relationship Id="rId397" Type="http://schemas.openxmlformats.org/officeDocument/2006/relationships/hyperlink" Target="http://ivo.garant.ru/document/redirect/73999846/2035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ivo.garant.ru/document/redirect/403335697/1081" TargetMode="External"/><Relationship Id="rId215" Type="http://schemas.openxmlformats.org/officeDocument/2006/relationships/hyperlink" Target="http://ivo.garant.ru/document/redirect/73827826/109" TargetMode="External"/><Relationship Id="rId236" Type="http://schemas.openxmlformats.org/officeDocument/2006/relationships/hyperlink" Target="http://ivo.garant.ru/document/redirect/3922658/103" TargetMode="External"/><Relationship Id="rId257" Type="http://schemas.openxmlformats.org/officeDocument/2006/relationships/hyperlink" Target="http://ivo.garant.ru/document/redirect/73911908/107" TargetMode="External"/><Relationship Id="rId278" Type="http://schemas.openxmlformats.org/officeDocument/2006/relationships/hyperlink" Target="http://ivo.garant.ru/document/redirect/6324578/0" TargetMode="External"/><Relationship Id="rId401" Type="http://schemas.openxmlformats.org/officeDocument/2006/relationships/hyperlink" Target="http://ivo.garant.ru/document/redirect/73999846/105" TargetMode="External"/><Relationship Id="rId422" Type="http://schemas.openxmlformats.org/officeDocument/2006/relationships/hyperlink" Target="http://ivo.garant.ru/document/redirect/71266658/0" TargetMode="External"/><Relationship Id="rId443" Type="http://schemas.openxmlformats.org/officeDocument/2006/relationships/hyperlink" Target="http://ivo.garant.ru/document/redirect/71973428/41" TargetMode="External"/><Relationship Id="rId464" Type="http://schemas.openxmlformats.org/officeDocument/2006/relationships/hyperlink" Target="http://ivo.garant.ru/document/redirect/72646564/1010" TargetMode="External"/><Relationship Id="rId303" Type="http://schemas.openxmlformats.org/officeDocument/2006/relationships/hyperlink" Target="http://ivo.garant.ru/document/redirect/6178858/602" TargetMode="External"/><Relationship Id="rId485" Type="http://schemas.openxmlformats.org/officeDocument/2006/relationships/hyperlink" Target="http://ivo.garant.ru/document/redirect/73999846/2039" TargetMode="External"/><Relationship Id="rId42" Type="http://schemas.openxmlformats.org/officeDocument/2006/relationships/hyperlink" Target="http://ivo.garant.ru/document/redirect/405184261/1052" TargetMode="External"/><Relationship Id="rId84" Type="http://schemas.openxmlformats.org/officeDocument/2006/relationships/hyperlink" Target="http://ivo.garant.ru/document/redirect/12164247/200" TargetMode="External"/><Relationship Id="rId138" Type="http://schemas.openxmlformats.org/officeDocument/2006/relationships/hyperlink" Target="http://ivo.garant.ru/document/redirect/70321478/1903" TargetMode="External"/><Relationship Id="rId345" Type="http://schemas.openxmlformats.org/officeDocument/2006/relationships/hyperlink" Target="http://ivo.garant.ru/document/redirect/71477960/466" TargetMode="External"/><Relationship Id="rId387" Type="http://schemas.openxmlformats.org/officeDocument/2006/relationships/hyperlink" Target="http://ivo.garant.ru/document/redirect/72155672/0" TargetMode="External"/><Relationship Id="rId510" Type="http://schemas.openxmlformats.org/officeDocument/2006/relationships/image" Target="media/image1.emf"/><Relationship Id="rId191" Type="http://schemas.openxmlformats.org/officeDocument/2006/relationships/hyperlink" Target="http://ivo.garant.ru/document/redirect/70843038/19" TargetMode="External"/><Relationship Id="rId205" Type="http://schemas.openxmlformats.org/officeDocument/2006/relationships/hyperlink" Target="http://ivo.garant.ru/document/redirect/71370480/51" TargetMode="External"/><Relationship Id="rId247" Type="http://schemas.openxmlformats.org/officeDocument/2006/relationships/hyperlink" Target="http://ivo.garant.ru/document/redirect/71191476/500" TargetMode="External"/><Relationship Id="rId412" Type="http://schemas.openxmlformats.org/officeDocument/2006/relationships/hyperlink" Target="http://ivo.garant.ru/document/redirect/71033158/31" TargetMode="External"/><Relationship Id="rId107" Type="http://schemas.openxmlformats.org/officeDocument/2006/relationships/hyperlink" Target="http://ivo.garant.ru/document/redirect/409403869/1004" TargetMode="External"/><Relationship Id="rId289" Type="http://schemas.openxmlformats.org/officeDocument/2006/relationships/hyperlink" Target="http://ivo.garant.ru/document/redirect/6178858/601" TargetMode="External"/><Relationship Id="rId454" Type="http://schemas.openxmlformats.org/officeDocument/2006/relationships/hyperlink" Target="http://ivo.garant.ru/document/redirect/72109510/0" TargetMode="External"/><Relationship Id="rId496" Type="http://schemas.openxmlformats.org/officeDocument/2006/relationships/hyperlink" Target="http://ivo.garant.ru/document/redirect/3922292/49" TargetMode="External"/><Relationship Id="rId11" Type="http://schemas.openxmlformats.org/officeDocument/2006/relationships/hyperlink" Target="http://ivo.garant.ru/document/redirect/74449814/0" TargetMode="External"/><Relationship Id="rId53" Type="http://schemas.openxmlformats.org/officeDocument/2006/relationships/hyperlink" Target="http://ivo.garant.ru/document/redirect/74449814/900" TargetMode="External"/><Relationship Id="rId149" Type="http://schemas.openxmlformats.org/officeDocument/2006/relationships/hyperlink" Target="http://ivo.garant.ru/document/redirect/76826214/312" TargetMode="External"/><Relationship Id="rId314" Type="http://schemas.openxmlformats.org/officeDocument/2006/relationships/hyperlink" Target="http://ivo.garant.ru/document/redirect/6178858/517" TargetMode="External"/><Relationship Id="rId356" Type="http://schemas.openxmlformats.org/officeDocument/2006/relationships/hyperlink" Target="http://ivo.garant.ru/document/redirect/71973548/47" TargetMode="External"/><Relationship Id="rId398" Type="http://schemas.openxmlformats.org/officeDocument/2006/relationships/hyperlink" Target="http://ivo.garant.ru/document/redirect/73999846/2039" TargetMode="External"/><Relationship Id="rId95" Type="http://schemas.openxmlformats.org/officeDocument/2006/relationships/hyperlink" Target="http://ivo.garant.ru/document/redirect/407786960/1001" TargetMode="External"/><Relationship Id="rId160" Type="http://schemas.openxmlformats.org/officeDocument/2006/relationships/hyperlink" Target="http://ivo.garant.ru/document/redirect/10105489/164" TargetMode="External"/><Relationship Id="rId216" Type="http://schemas.openxmlformats.org/officeDocument/2006/relationships/hyperlink" Target="http://ivo.garant.ru/document/redirect/73429519/0" TargetMode="External"/><Relationship Id="rId423" Type="http://schemas.openxmlformats.org/officeDocument/2006/relationships/hyperlink" Target="http://ivo.garant.ru/document/redirect/71477960/41" TargetMode="External"/><Relationship Id="rId258" Type="http://schemas.openxmlformats.org/officeDocument/2006/relationships/hyperlink" Target="http://ivo.garant.ru/document/redirect/73911908/108" TargetMode="External"/><Relationship Id="rId465" Type="http://schemas.openxmlformats.org/officeDocument/2006/relationships/hyperlink" Target="http://ivo.garant.ru/document/redirect/72646564/1032" TargetMode="External"/><Relationship Id="rId22" Type="http://schemas.openxmlformats.org/officeDocument/2006/relationships/hyperlink" Target="http://ivo.garant.ru/document/redirect/12130951/1" TargetMode="External"/><Relationship Id="rId64" Type="http://schemas.openxmlformats.org/officeDocument/2006/relationships/hyperlink" Target="http://ivo.garant.ru/document/redirect/74449814/5603" TargetMode="External"/><Relationship Id="rId118" Type="http://schemas.openxmlformats.org/officeDocument/2006/relationships/hyperlink" Target="http://ivo.garant.ru/document/redirect/409598283/1002" TargetMode="External"/><Relationship Id="rId325" Type="http://schemas.openxmlformats.org/officeDocument/2006/relationships/hyperlink" Target="http://ivo.garant.ru/document/redirect/6324578/0" TargetMode="External"/><Relationship Id="rId367" Type="http://schemas.openxmlformats.org/officeDocument/2006/relationships/hyperlink" Target="http://ivo.garant.ru/document/redirect/72227398/443" TargetMode="External"/><Relationship Id="rId171" Type="http://schemas.openxmlformats.org/officeDocument/2006/relationships/hyperlink" Target="http://ivo.garant.ru/document/redirect/403335697/0" TargetMode="External"/><Relationship Id="rId227" Type="http://schemas.openxmlformats.org/officeDocument/2006/relationships/hyperlink" Target="http://ivo.garant.ru/document/redirect/3923643/100" TargetMode="External"/><Relationship Id="rId269" Type="http://schemas.openxmlformats.org/officeDocument/2006/relationships/hyperlink" Target="http://ivo.garant.ru/document/redirect/400577361/5" TargetMode="External"/><Relationship Id="rId434" Type="http://schemas.openxmlformats.org/officeDocument/2006/relationships/hyperlink" Target="http://ivo.garant.ru/document/redirect/71838616/0" TargetMode="External"/><Relationship Id="rId476" Type="http://schemas.openxmlformats.org/officeDocument/2006/relationships/hyperlink" Target="http://ivo.garant.ru/document/redirect/72646364/1010" TargetMode="External"/><Relationship Id="rId33" Type="http://schemas.openxmlformats.org/officeDocument/2006/relationships/hyperlink" Target="http://ivo.garant.ru/document/redirect/10105879/320423" TargetMode="External"/><Relationship Id="rId129" Type="http://schemas.openxmlformats.org/officeDocument/2006/relationships/hyperlink" Target="http://ivo.garant.ru/document/redirect/74449814/2105" TargetMode="External"/><Relationship Id="rId280" Type="http://schemas.openxmlformats.org/officeDocument/2006/relationships/hyperlink" Target="http://ivo.garant.ru/document/redirect/6178858/509" TargetMode="External"/><Relationship Id="rId336" Type="http://schemas.openxmlformats.org/officeDocument/2006/relationships/hyperlink" Target="http://ivo.garant.ru/document/redirect/70839318/0" TargetMode="External"/><Relationship Id="rId501" Type="http://schemas.openxmlformats.org/officeDocument/2006/relationships/hyperlink" Target="http://ivo.garant.ru/document/redirect/70169850/10000" TargetMode="External"/><Relationship Id="rId75" Type="http://schemas.openxmlformats.org/officeDocument/2006/relationships/hyperlink" Target="http://ivo.garant.ru/document/redirect/405184261/1056" TargetMode="External"/><Relationship Id="rId140" Type="http://schemas.openxmlformats.org/officeDocument/2006/relationships/hyperlink" Target="http://ivo.garant.ru/document/redirect/70321478/1612" TargetMode="External"/><Relationship Id="rId182" Type="http://schemas.openxmlformats.org/officeDocument/2006/relationships/hyperlink" Target="http://ivo.garant.ru/document/redirect/403335697/0" TargetMode="External"/><Relationship Id="rId378" Type="http://schemas.openxmlformats.org/officeDocument/2006/relationships/hyperlink" Target="http://ivo.garant.ru/document/redirect/72646564/1001" TargetMode="External"/><Relationship Id="rId403" Type="http://schemas.openxmlformats.org/officeDocument/2006/relationships/hyperlink" Target="http://ivo.garant.ru/document/redirect/400787178/41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ivo.garant.ru/document/redirect/3922658/3" TargetMode="External"/><Relationship Id="rId445" Type="http://schemas.openxmlformats.org/officeDocument/2006/relationships/hyperlink" Target="http://ivo.garant.ru/document/redirect/71973428/46" TargetMode="External"/><Relationship Id="rId487" Type="http://schemas.openxmlformats.org/officeDocument/2006/relationships/hyperlink" Target="http://ivo.garant.ru/document/redirect/73999846/2041" TargetMode="External"/><Relationship Id="rId291" Type="http://schemas.openxmlformats.org/officeDocument/2006/relationships/hyperlink" Target="http://ivo.garant.ru/document/redirect/6324578/0" TargetMode="External"/><Relationship Id="rId305" Type="http://schemas.openxmlformats.org/officeDocument/2006/relationships/hyperlink" Target="http://ivo.garant.ru/document/redirect/6178858/501" TargetMode="External"/><Relationship Id="rId347" Type="http://schemas.openxmlformats.org/officeDocument/2006/relationships/hyperlink" Target="http://ivo.garant.ru/document/redirect/71401118/0" TargetMode="External"/><Relationship Id="rId512" Type="http://schemas.openxmlformats.org/officeDocument/2006/relationships/hyperlink" Target="http://ivo.garant.ru/document/redirect/402888401/100000" TargetMode="External"/><Relationship Id="rId44" Type="http://schemas.openxmlformats.org/officeDocument/2006/relationships/hyperlink" Target="http://ivo.garant.ru/document/redirect/406557661/1062" TargetMode="External"/><Relationship Id="rId86" Type="http://schemas.openxmlformats.org/officeDocument/2006/relationships/hyperlink" Target="http://ivo.garant.ru/document/redirect/76841676/114" TargetMode="External"/><Relationship Id="rId151" Type="http://schemas.openxmlformats.org/officeDocument/2006/relationships/hyperlink" Target="http://ivo.garant.ru/document/redirect/76835367/20014" TargetMode="External"/><Relationship Id="rId389" Type="http://schemas.openxmlformats.org/officeDocument/2006/relationships/hyperlink" Target="http://ivo.garant.ru/document/redirect/72646364/1008" TargetMode="External"/><Relationship Id="rId193" Type="http://schemas.openxmlformats.org/officeDocument/2006/relationships/hyperlink" Target="http://ivo.garant.ru/document/redirect/70843038/30" TargetMode="External"/><Relationship Id="rId207" Type="http://schemas.openxmlformats.org/officeDocument/2006/relationships/hyperlink" Target="http://ivo.garant.ru/document/redirect/71370480/700" TargetMode="External"/><Relationship Id="rId249" Type="http://schemas.openxmlformats.org/officeDocument/2006/relationships/hyperlink" Target="http://ivo.garant.ru/document/redirect/71191476/800" TargetMode="External"/><Relationship Id="rId414" Type="http://schemas.openxmlformats.org/officeDocument/2006/relationships/hyperlink" Target="http://ivo.garant.ru/document/redirect/71033158/37" TargetMode="External"/><Relationship Id="rId456" Type="http://schemas.openxmlformats.org/officeDocument/2006/relationships/hyperlink" Target="http://ivo.garant.ru/document/redirect/72211902/45" TargetMode="External"/><Relationship Id="rId498" Type="http://schemas.openxmlformats.org/officeDocument/2006/relationships/hyperlink" Target="http://ivo.garant.ru/document/redirect/3922292/4148" TargetMode="External"/><Relationship Id="rId13" Type="http://schemas.openxmlformats.org/officeDocument/2006/relationships/hyperlink" Target="http://ivo.garant.ru/document/redirect/408212709/1" TargetMode="External"/><Relationship Id="rId109" Type="http://schemas.openxmlformats.org/officeDocument/2006/relationships/hyperlink" Target="http://ivo.garant.ru/document/redirect/400665980/0" TargetMode="External"/><Relationship Id="rId260" Type="http://schemas.openxmlformats.org/officeDocument/2006/relationships/hyperlink" Target="http://ivo.garant.ru/document/redirect/73827826/105" TargetMode="External"/><Relationship Id="rId316" Type="http://schemas.openxmlformats.org/officeDocument/2006/relationships/hyperlink" Target="http://ivo.garant.ru/document/redirect/6178858/601" TargetMode="External"/><Relationship Id="rId55" Type="http://schemas.openxmlformats.org/officeDocument/2006/relationships/hyperlink" Target="http://ivo.garant.ru/document/redirect/406557661/1064" TargetMode="External"/><Relationship Id="rId97" Type="http://schemas.openxmlformats.org/officeDocument/2006/relationships/hyperlink" Target="http://ivo.garant.ru/document/redirect/410380623/1006" TargetMode="External"/><Relationship Id="rId120" Type="http://schemas.openxmlformats.org/officeDocument/2006/relationships/hyperlink" Target="http://ivo.garant.ru/document/redirect/409598283/1002" TargetMode="External"/><Relationship Id="rId358" Type="http://schemas.openxmlformats.org/officeDocument/2006/relationships/hyperlink" Target="http://ivo.garant.ru/document/redirect/71973548/53" TargetMode="External"/><Relationship Id="rId162" Type="http://schemas.openxmlformats.org/officeDocument/2006/relationships/hyperlink" Target="http://ivo.garant.ru/document/redirect/10105489/2619" TargetMode="External"/><Relationship Id="rId218" Type="http://schemas.openxmlformats.org/officeDocument/2006/relationships/hyperlink" Target="http://ivo.garant.ru/document/redirect/400128260/106" TargetMode="External"/><Relationship Id="rId425" Type="http://schemas.openxmlformats.org/officeDocument/2006/relationships/hyperlink" Target="http://ivo.garant.ru/document/redirect/71477960/466" TargetMode="External"/><Relationship Id="rId467" Type="http://schemas.openxmlformats.org/officeDocument/2006/relationships/hyperlink" Target="http://ivo.garant.ru/document/redirect/72155666/0" TargetMode="External"/><Relationship Id="rId271" Type="http://schemas.openxmlformats.org/officeDocument/2006/relationships/hyperlink" Target="http://ivo.garant.ru/document/redirect/400577361/12" TargetMode="External"/><Relationship Id="rId24" Type="http://schemas.openxmlformats.org/officeDocument/2006/relationships/hyperlink" Target="http://ivo.garant.ru/document/redirect/408923953/0" TargetMode="External"/><Relationship Id="rId66" Type="http://schemas.openxmlformats.org/officeDocument/2006/relationships/hyperlink" Target="http://ivo.garant.ru/document/redirect/405184261/1054" TargetMode="External"/><Relationship Id="rId131" Type="http://schemas.openxmlformats.org/officeDocument/2006/relationships/hyperlink" Target="http://ivo.garant.ru/document/redirect/403681895/0" TargetMode="External"/><Relationship Id="rId327" Type="http://schemas.openxmlformats.org/officeDocument/2006/relationships/hyperlink" Target="http://ivo.garant.ru/document/redirect/6388148/0" TargetMode="External"/><Relationship Id="rId369" Type="http://schemas.openxmlformats.org/officeDocument/2006/relationships/hyperlink" Target="http://ivo.garant.ru/document/redirect/72227398/5" TargetMode="External"/><Relationship Id="rId173" Type="http://schemas.openxmlformats.org/officeDocument/2006/relationships/hyperlink" Target="http://ivo.garant.ru/document/redirect/74449814/160102" TargetMode="External"/><Relationship Id="rId229" Type="http://schemas.openxmlformats.org/officeDocument/2006/relationships/hyperlink" Target="http://ivo.garant.ru/document/redirect/2324590/0" TargetMode="External"/><Relationship Id="rId380" Type="http://schemas.openxmlformats.org/officeDocument/2006/relationships/hyperlink" Target="http://ivo.garant.ru/document/redirect/72646564/1010" TargetMode="External"/><Relationship Id="rId436" Type="http://schemas.openxmlformats.org/officeDocument/2006/relationships/hyperlink" Target="http://ivo.garant.ru/document/redirect/71973548/452" TargetMode="External"/><Relationship Id="rId240" Type="http://schemas.openxmlformats.org/officeDocument/2006/relationships/hyperlink" Target="http://ivo.garant.ru/document/redirect/70843038/26" TargetMode="External"/><Relationship Id="rId478" Type="http://schemas.openxmlformats.org/officeDocument/2006/relationships/hyperlink" Target="http://ivo.garant.ru/document/redirect/72646364/1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23226</Words>
  <Characters>132394</Characters>
  <Application>Microsoft Office Word</Application>
  <DocSecurity>0</DocSecurity>
  <Lines>1103</Lines>
  <Paragraphs>310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Батуев</cp:lastModifiedBy>
  <cp:revision>3</cp:revision>
  <dcterms:created xsi:type="dcterms:W3CDTF">2024-10-02T08:15:00Z</dcterms:created>
  <dcterms:modified xsi:type="dcterms:W3CDTF">2024-10-02T08:15:00Z</dcterms:modified>
</cp:coreProperties>
</file>